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10925f5f48a161f30.xml" ContentType="application/vnd.openxmlformats-officedocument.wordprocessingml.footer+xml"/>
  <Override PartName="/word/comments.xml" ContentType="application/vnd.openxmlformats-officedocument.wordprocessingml.comments+xml"/>
  <Default Extension="gif" ContentType="image/gif"> </Default>
  <Default Extension="jpg" ContentType="image/jpg"> </Default>
  <Default Extension="jpeg" ContentType="image/jpeg"> </Default>
  <Default Extension="bmp" ContentType="image/bmp"> </Default>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xmlns:w="http://schemas.openxmlformats.org/wordprocessingml/2006/main" w:rsidR="000119DB" w:rsidRPr="00860CF8" w:rsidRDefault="000119DB">
      <w:pPr>
        <w:rPr>
          <w:rFonts w:cs="Arial"/>
          <w:sz w:val="40"/>
          <w:lang w:val="en-US"/>
        </w:rPr>
      </w:pPr>
      <w:bookmarkStart w:id="0" w:name="_GoBack"/>
      <w:bookmarkEnd w:id="0"/>
    </w:p>
    <w:p xmlns:w="http://schemas.openxmlformats.org/wordprocessingml/2006/main" w:rsidR="00F6553F" w:rsidRPr="00860CF8" w:rsidRDefault="00F6553F">
      <w:pPr>
        <w:rPr>
          <w:rFonts w:cs="Arial"/>
          <w:sz w:val="40"/>
          <w:lang w:val="en-US"/>
        </w:rPr>
      </w:pPr>
    </w:p>
    <w:p xmlns:w="http://schemas.openxmlformats.org/wordprocessingml/2006/main" w:rsidR="00F6553F" w:rsidRPr="00860CF8" w:rsidRDefault="00F6553F">
      <w:pPr>
        <w:rPr>
          <w:rFonts w:cs="Arial"/>
          <w:sz w:val="40"/>
          <w:lang w:val="en-US"/>
        </w:rPr>
      </w:pPr>
    </w:p>
    <w:p xmlns:w="http://schemas.openxmlformats.org/wordprocessingml/2006/main" w:rsidR="00F6553F" w:rsidRPr="00860CF8" w:rsidRDefault="00F6553F">
      <w:pPr>
        <w:rPr>
          <w:rFonts w:cs="Arial"/>
          <w:sz w:val="40"/>
          <w:lang w:val="en-US"/>
        </w:rPr>
      </w:pPr>
    </w:p>
    <w:p xmlns:w="http://schemas.openxmlformats.org/wordprocessingml/2006/main" w:rsidR="00F6553F" w:rsidRPr="00860CF8" w:rsidRDefault="00F6553F">
      <w:pPr>
        <w:rPr>
          <w:rFonts w:cs="Arial"/>
          <w:sz w:val="40"/>
          <w:lang w:val="en-US"/>
        </w:rPr>
      </w:pPr>
    </w:p>
    <w:p xmlns:w="http://schemas.openxmlformats.org/wordprocessingml/2006/main" w:rsidR="00F6553F" w:rsidRPr="00860CF8" w:rsidRDefault="0026379B" w:rsidP="008569A7">
      <w:pPr>
        <w:pStyle w:val="TitlePage1"/>
        <w:rPr>
          <w:rFonts w:cs="Arial"/>
          <w:sz w:val="64"/>
          <w:szCs w:val="64"/>
        </w:rPr>
      </w:pPr>
      <w:r w:rsidRPr="00860CF8">
        <w:rPr>
          <w:rFonts w:cs="Arial"/>
          <w:sz w:val="64"/>
          <w:szCs w:val="64"/>
        </w:rPr>
        <w:t>Foundation Theatrical Assistance Fund</w:t>
      </w:r>
    </w:p>
    <w:p xmlns:w="http://schemas.openxmlformats.org/wordprocessingml/2006/main" w:rsidR="00F6553F" w:rsidRPr="00860CF8" w:rsidRDefault="009B381A">
      <w:pPr>
        <w:jc w:val="right"/>
        <w:rPr>
          <w:rFonts w:cs="Arial"/>
          <w:b/>
          <w:sz w:val="36"/>
          <w:lang w:val="en-US"/>
        </w:rPr>
      </w:pPr>
      <w:r w:rsidRPr="00860CF8">
        <w:rPr>
          <w:rFonts w:cs="Arial"/>
          <w:b/>
          <w:sz w:val="36"/>
          <w:lang w:val="en-US"/>
        </w:rPr>
        <w:t>(“The Fund”)</w:t>
      </w:r>
    </w:p>
    <w:p xmlns:w="http://schemas.openxmlformats.org/wordprocessingml/2006/main" w:rsidR="009B381A" w:rsidRPr="00860CF8" w:rsidRDefault="009B381A">
      <w:pPr>
        <w:jc w:val="right"/>
        <w:rPr>
          <w:rFonts w:cs="Arial"/>
          <w:b/>
          <w:sz w:val="36"/>
          <w:lang w:val="en-US"/>
        </w:rPr>
      </w:pPr>
    </w:p>
    <w:p xmlns:w="http://schemas.openxmlformats.org/wordprocessingml/2006/main" w:rsidR="00F6553F" w:rsidRPr="00860CF8" w:rsidRDefault="001C57EF" w:rsidP="008B371D">
      <w:pPr>
        <w:pStyle w:val="TitlePage1"/>
        <w:rPr>
          <w:rFonts w:cs="Arial"/>
          <w:szCs w:val="56"/>
        </w:rPr>
      </w:pPr>
      <w:r w:rsidRPr="00860CF8">
        <w:rPr>
          <w:rFonts w:cs="Arial"/>
          <w:szCs w:val="56"/>
        </w:rPr>
        <w:t xml:space="preserve">SMSF </w:t>
      </w:r>
      <w:r w:rsidR="00F6553F" w:rsidRPr="00860CF8">
        <w:rPr>
          <w:rFonts w:cs="Arial"/>
          <w:szCs w:val="56"/>
        </w:rPr>
        <w:t>Investment Strategy</w:t>
      </w:r>
      <w:r w:rsidRPr="00860CF8">
        <w:rPr>
          <w:rFonts w:cs="Arial"/>
          <w:szCs w:val="56"/>
        </w:rPr>
        <w:t xml:space="preserve"> </w:t>
      </w:r>
      <w:r w:rsidR="00F6553F" w:rsidRPr="00860CF8">
        <w:rPr>
          <w:rFonts w:cs="Arial"/>
          <w:szCs w:val="56"/>
        </w:rPr>
        <w:t>Report</w:t>
      </w:r>
    </w:p>
    <w:p xmlns:w="http://schemas.openxmlformats.org/wordprocessingml/2006/main" w:rsidR="00F6553F" w:rsidRPr="00860CF8" w:rsidRDefault="00F6553F" w:rsidP="008B371D">
      <w:pPr>
        <w:rPr>
          <w:rFonts w:cs="Arial"/>
          <w:lang w:val="en-US"/>
        </w:rPr>
      </w:pPr>
    </w:p>
    <w:p xmlns:w="http://schemas.openxmlformats.org/wordprocessingml/2006/main" w:rsidR="003C1473" w:rsidRPr="00860CF8" w:rsidRDefault="003C1473" w:rsidP="008B371D">
      <w:pPr>
        <w:rPr>
          <w:rFonts w:cs="Arial"/>
          <w:lang w:val="en-US"/>
        </w:rPr>
      </w:pPr>
    </w:p>
    <w:p xmlns:w="http://schemas.openxmlformats.org/wordprocessingml/2006/main" w:rsidR="003C1473" w:rsidRPr="00860CF8" w:rsidRDefault="003C1473" w:rsidP="008B371D">
      <w:pPr>
        <w:rPr>
          <w:rFonts w:cs="Arial"/>
          <w:lang w:val="en-US"/>
        </w:rPr>
      </w:pPr>
    </w:p>
    <w:p xmlns:w="http://schemas.openxmlformats.org/wordprocessingml/2006/main" w:rsidR="003C1473" w:rsidRPr="00860CF8" w:rsidRDefault="003C1473" w:rsidP="008B371D">
      <w:pPr>
        <w:rPr>
          <w:rFonts w:cs="Arial"/>
          <w:lang w:val="en-US"/>
        </w:rPr>
      </w:pPr>
    </w:p>
    <w:p xmlns:w="http://schemas.openxmlformats.org/wordprocessingml/2006/main" w:rsidR="001C57EF" w:rsidRPr="00860CF8" w:rsidRDefault="001C57EF" w:rsidP="008B371D">
      <w:pPr>
        <w:rPr>
          <w:rFonts w:cs="Arial"/>
          <w:lang w:val="en-US"/>
        </w:rPr>
      </w:pPr>
    </w:p>
    <w:p xmlns:w="http://schemas.openxmlformats.org/wordprocessingml/2006/main" w:rsidR="001C57EF" w:rsidRPr="00860CF8" w:rsidRDefault="001C57EF" w:rsidP="00327E71">
      <w:pPr>
        <w:jc w:val="center"/>
        <w:rPr>
          <w:rFonts w:cs="Arial"/>
          <w:b/>
          <w:sz w:val="48"/>
          <w:szCs w:val="40"/>
          <w:lang w:val="en-US"/>
        </w:rPr>
      </w:pPr>
    </w:p>
    <w:p xmlns:w="http://schemas.openxmlformats.org/wordprocessingml/2006/main" w:rsidR="001C57EF" w:rsidRPr="00860CF8" w:rsidRDefault="001B1882" w:rsidP="001C57EF">
      <w:pPr>
        <w:pStyle w:val="TitlePage2"/>
        <w:rPr>
          <w:rFonts w:cs="Arial"/>
          <w:b w:val="0"/>
          <w:sz w:val="40"/>
        </w:rPr>
      </w:pPr>
      <w:r>
        <w:rPr>
          <w:rFonts w:cs="Arial"/>
          <w:b w:val="0"/>
          <w:sz w:val="40"/>
        </w:rPr>
        <w:t>Trustee</w:t>
      </w:r>
      <w:r w:rsidR="001C57EF" w:rsidRPr="00860CF8">
        <w:rPr>
          <w:rFonts w:cs="Arial"/>
          <w:b w:val="0"/>
          <w:sz w:val="40"/>
        </w:rPr>
        <w:t xml:space="preserve">s: </w:t>
      </w:r>
    </w:p>
    <w:p xmlns:w="http://schemas.openxmlformats.org/wordprocessingml/2006/main" w:rsidR="00541489" w:rsidRDefault="0060021B" w:rsidP="00541489">
      <w:pPr>
        <w:jc w:val="right"/>
        <w:rPr>
          <w:rFonts w:cs="Arial"/>
          <w:b/>
          <w:sz w:val="44"/>
          <w:szCs w:val="44"/>
          <w:lang w:val="en-US"/>
        </w:rPr>
      </w:pPr>
      <w:r>
        <w:rPr>
          <w:rFonts w:cs="Arial"/>
          <w:b/>
          <w:sz w:val="44"/>
          <w:szCs w:val="44"/>
          <w:lang w:val="en-US"/>
        </w:rPr>
        <w:t>Stephen John Found</w:t>
      </w:r>
      <w:r w:rsidR="00541489">
        <w:rPr>
          <w:rFonts w:cs="Arial"/>
          <w:b/>
          <w:sz w:val="44"/>
          <w:szCs w:val="44"/>
          <w:lang w:val="en-US"/>
        </w:rPr>
        <w:t xml:space="preserve">, </w:t>
      </w:r>
      <w:r>
        <w:rPr>
          <w:rFonts w:cs="Arial"/>
          <w:b/>
          <w:sz w:val="44"/>
          <w:szCs w:val="44"/>
          <w:lang w:val="en-US"/>
        </w:rPr>
        <w:t>Angela Stephanie Found</w:t>
      </w:r>
      <w:r w:rsidR="00A9259E">
        <w:rPr>
          <w:rFonts w:cs="Arial"/>
          <w:b/>
          <w:sz w:val="44"/>
          <w:szCs w:val="44"/>
          <w:lang w:val="en-US"/>
        </w:rPr>
        <w:t>,</w:t>
      </w:r>
    </w:p>
    <w:p xmlns:w="http://schemas.openxmlformats.org/wordprocessingml/2006/main" w:rsidR="001C57EF" w:rsidRPr="00541489" w:rsidRDefault="00541489" w:rsidP="00541489">
      <w:pPr>
        <w:jc w:val="right"/>
        <w:rPr>
          <w:rFonts w:cs="Arial"/>
          <w:b/>
          <w:sz w:val="44"/>
          <w:szCs w:val="44"/>
          <w:lang w:val="en-US"/>
        </w:rPr>
      </w:pPr>
      <w:r>
        <w:rPr>
          <w:rFonts w:cs="Arial"/>
          <w:b/>
          <w:sz w:val="44"/>
          <w:szCs w:val="44"/>
          <w:lang w:val="en-US"/>
        </w:rPr>
        <w:t>Barry Found</w:t>
      </w:r>
      <w:r w:rsidR="00A9259E">
        <w:rPr>
          <w:rFonts w:cs="Arial"/>
          <w:b/>
          <w:sz w:val="44"/>
          <w:szCs w:val="44"/>
          <w:lang w:val="en-US"/>
        </w:rPr>
        <w:t xml:space="preserve"> </w:t>
      </w:r>
      <w:r w:rsidR="00B32CD2">
        <w:rPr>
          <w:rFonts w:cs="Arial"/>
          <w:b/>
          <w:sz w:val="44"/>
          <w:szCs w:val="44"/>
          <w:lang w:val="en-US"/>
        </w:rPr>
        <w:t>and</w:t>
      </w:r>
      <w:r w:rsidR="00A9259E">
        <w:rPr>
          <w:rFonts w:cs="Arial"/>
          <w:b/>
          <w:sz w:val="44"/>
          <w:szCs w:val="44"/>
          <w:lang w:val="en-US"/>
        </w:rPr>
        <w:t xml:space="preserve"> Sylvia Margaret Found</w:t>
      </w:r>
    </w:p>
    <w:p xmlns:w="http://schemas.openxmlformats.org/wordprocessingml/2006/main" w:rsidR="009E21E7" w:rsidRPr="00860CF8" w:rsidRDefault="009E21E7" w:rsidP="008B371D">
      <w:pPr>
        <w:rPr>
          <w:rFonts w:cs="Arial"/>
        </w:rPr>
      </w:pPr>
    </w:p>
    <w:p xmlns:w="http://schemas.openxmlformats.org/wordprocessingml/2006/main" w:rsidR="003C1473" w:rsidRPr="00860CF8" w:rsidRDefault="003C1473" w:rsidP="008B371D">
      <w:pPr>
        <w:rPr>
          <w:rFonts w:cs="Arial"/>
        </w:rPr>
      </w:pPr>
    </w:p>
    <w:p xmlns:w="http://schemas.openxmlformats.org/wordprocessingml/2006/main" w:rsidR="00F6553F" w:rsidRPr="00860CF8" w:rsidRDefault="00F6553F">
      <w:pPr>
        <w:rPr>
          <w:rFonts w:cs="Arial"/>
        </w:rPr>
      </w:pPr>
    </w:p>
    <w:p xmlns:w="http://schemas.openxmlformats.org/wordprocessingml/2006/main" w:rsidR="003C1473" w:rsidRPr="00860CF8" w:rsidRDefault="003C1473">
      <w:pPr>
        <w:rPr>
          <w:rFonts w:cs="Arial"/>
        </w:rPr>
      </w:pPr>
    </w:p>
    <w:p xmlns:w="http://schemas.openxmlformats.org/wordprocessingml/2006/main" w:rsidR="003C1473" w:rsidRDefault="003C1473">
      <w:pPr>
        <w:rPr>
          <w:rFonts w:cs="Arial"/>
        </w:rPr>
      </w:pPr>
    </w:p>
    <w:p xmlns:w="http://schemas.openxmlformats.org/wordprocessingml/2006/main" w:rsidR="001B1882" w:rsidRDefault="001B1882">
      <w:pPr>
        <w:rPr>
          <w:rFonts w:cs="Arial"/>
        </w:rPr>
      </w:pPr>
    </w:p>
    <w:p xmlns:w="http://schemas.openxmlformats.org/wordprocessingml/2006/main" w:rsidR="001B1882" w:rsidRDefault="001B1882">
      <w:pPr>
        <w:rPr>
          <w:rFonts w:cs="Arial"/>
        </w:rPr>
      </w:pPr>
    </w:p>
    <w:p xmlns:w="http://schemas.openxmlformats.org/wordprocessingml/2006/main" w:rsidR="001B1882" w:rsidRPr="00860CF8" w:rsidRDefault="001B1882">
      <w:pPr>
        <w:rPr>
          <w:rFonts w:cs="Arial"/>
        </w:rPr>
      </w:pPr>
    </w:p>
    <w:p xmlns:w="http://schemas.openxmlformats.org/wordprocessingml/2006/main" w:rsidR="00F6553F" w:rsidRPr="00860CF8" w:rsidRDefault="00F6553F">
      <w:pPr>
        <w:rPr>
          <w:rFonts w:cs="Arial"/>
        </w:rPr>
      </w:pPr>
    </w:p>
    <w:p xmlns:w="http://schemas.openxmlformats.org/wordprocessingml/2006/main" w:rsidR="00C6095D" w:rsidRPr="00860CF8" w:rsidRDefault="00C6095D">
      <w:pPr>
        <w:rPr>
          <w:rFonts w:cs="Arial"/>
        </w:rPr>
      </w:pPr>
    </w:p>
    <w:p xmlns:w="http://schemas.openxmlformats.org/wordprocessingml/2006/main" w:rsidR="00F6553F" w:rsidRPr="00860CF8" w:rsidRDefault="00F6553F">
      <w:pPr>
        <w:jc w:val="right"/>
        <w:rPr>
          <w:rFonts w:cs="Arial"/>
          <w:sz w:val="22"/>
          <w:lang w:val="en-US"/>
        </w:rPr>
      </w:pPr>
    </w:p>
    <w:p xmlns:w="http://schemas.openxmlformats.org/wordprocessingml/2006/main" w:rsidR="00F6553F" w:rsidRPr="00860CF8" w:rsidRDefault="00F6553F">
      <w:pPr>
        <w:jc w:val="right"/>
        <w:rPr>
          <w:rFonts w:cs="Arial"/>
          <w:sz w:val="24"/>
          <w:szCs w:val="24"/>
          <w:lang w:val="en-US"/>
        </w:rPr>
      </w:pPr>
      <w:r w:rsidRPr="00860CF8">
        <w:rPr>
          <w:rFonts w:cs="Arial"/>
          <w:sz w:val="24"/>
          <w:szCs w:val="24"/>
          <w:lang w:val="en-US"/>
        </w:rPr>
        <w:t xml:space="preserve">Date Prepared: </w:t>
      </w:r>
      <w:r w:rsidR="00460056" w:rsidRPr="00860CF8">
        <w:rPr>
          <w:rFonts w:cs="Arial"/>
          <w:sz w:val="24"/>
          <w:szCs w:val="24"/>
          <w:lang w:val="en-US"/>
        </w:rPr>
        <w:t xml:space="preserve">  </w:t>
      </w:r>
      <w:r w:rsidR="00AD0C6B" w:rsidRPr="00860CF8">
        <w:rPr>
          <w:rFonts w:cs="Arial"/>
          <w:sz w:val="24"/>
          <w:szCs w:val="24"/>
          <w:lang w:val="en-US"/>
        </w:rPr>
        <w:t>_____________________</w:t>
      </w:r>
    </w:p>
    <w:p xmlns:w="http://schemas.openxmlformats.org/wordprocessingml/2006/main" w:rsidR="00F6553F" w:rsidRPr="00860CF8" w:rsidRDefault="00F6553F">
      <w:pPr>
        <w:jc w:val="right"/>
        <w:rPr>
          <w:rFonts w:cs="Arial"/>
          <w:sz w:val="24"/>
          <w:szCs w:val="24"/>
          <w:lang w:val="en-US"/>
        </w:rPr>
      </w:pPr>
    </w:p>
    <w:p xmlns:w="http://schemas.openxmlformats.org/wordprocessingml/2006/main" w:rsidR="00F6553F" w:rsidRPr="00860CF8" w:rsidRDefault="00F6553F">
      <w:pPr>
        <w:jc w:val="right"/>
        <w:rPr>
          <w:rFonts w:cs="Arial"/>
          <w:sz w:val="24"/>
          <w:szCs w:val="24"/>
          <w:lang w:val="en-US"/>
        </w:rPr>
      </w:pPr>
      <w:r w:rsidRPr="00860CF8">
        <w:rPr>
          <w:rFonts w:cs="Arial"/>
          <w:sz w:val="24"/>
          <w:szCs w:val="24"/>
          <w:lang w:val="en-US"/>
        </w:rPr>
        <w:t>Review Date: ______</w:t>
      </w:r>
      <w:r w:rsidR="00460056" w:rsidRPr="00860CF8">
        <w:rPr>
          <w:rFonts w:cs="Arial"/>
          <w:sz w:val="24"/>
          <w:szCs w:val="24"/>
          <w:lang w:val="en-US"/>
        </w:rPr>
        <w:t>________</w:t>
      </w:r>
      <w:r w:rsidRPr="00860CF8">
        <w:rPr>
          <w:rFonts w:cs="Arial"/>
          <w:sz w:val="24"/>
          <w:szCs w:val="24"/>
          <w:lang w:val="en-US"/>
        </w:rPr>
        <w:t>_______</w:t>
      </w:r>
    </w:p>
    <w:p xmlns:w="http://schemas.openxmlformats.org/wordprocessingml/2006/main" w:rsidR="00F6553F" w:rsidRPr="00860CF8" w:rsidRDefault="00F6553F">
      <w:pPr>
        <w:jc w:val="center"/>
        <w:rPr>
          <w:rFonts w:cs="Arial"/>
          <w:sz w:val="24"/>
          <w:szCs w:val="24"/>
          <w:lang w:val="en-US"/>
        </w:rPr>
      </w:pPr>
    </w:p>
    <w:p xmlns:w="http://schemas.openxmlformats.org/wordprocessingml/2006/main" xmlns:r="http://schemas.openxmlformats.org/officeDocument/2006/relationships" w:rsidR="001146E6" w:rsidRPr="00860CF8" w:rsidRDefault="001146E6">
      <w:pPr>
        <w:jc w:val="center"/>
        <w:rPr>
          <w:rFonts w:cs="Arial"/>
          <w:sz w:val="28"/>
          <w:lang w:val="en-US"/>
        </w:rPr>
        <w:sectPr w:rsidR="001146E6" w:rsidRPr="00860CF8" w:rsidSect="00CC27F8">
          <w:headerReference w:type="default" r:id="rId9"/>
          <w:footerReference w:type="default" r:id="rId10"/>
          <w:headerReference w:type="first" r:id="rId11"/>
          <w:footerReference w:type="first" r:id="rId12"/>
          <w:type w:val="continuous"/>
          <w:pgSz w:w="11906" w:h="16838"/>
          <w:pgMar w:top="1440" w:right="991" w:bottom="709" w:left="1134" w:header="720" w:footer="445" w:gutter="0"/>
          <w:pgNumType w:start="1"/>
          <w:cols w:space="720"/>
          <w:titlePg/>
        </w:sectPr>
      </w:pPr>
    </w:p>
    <w:p xmlns:w="http://schemas.openxmlformats.org/wordprocessingml/2006/main" w:rsidR="00F6553F" w:rsidRPr="00860CF8" w:rsidRDefault="00F6553F">
      <w:pPr>
        <w:jc w:val="center"/>
        <w:rPr>
          <w:rFonts w:cs="Arial"/>
          <w:sz w:val="28"/>
          <w:lang w:val="en-US"/>
        </w:rPr>
      </w:pPr>
    </w:p>
    <w:p xmlns:w="http://schemas.openxmlformats.org/wordprocessingml/2006/main" w:rsidR="00F6553F" w:rsidRPr="00860CF8" w:rsidRDefault="00F6553F">
      <w:pPr>
        <w:jc w:val="center"/>
        <w:rPr>
          <w:rFonts w:cs="Arial"/>
          <w:sz w:val="28"/>
          <w:lang w:val="en-US"/>
        </w:rPr>
      </w:pPr>
    </w:p>
    <w:p xmlns:w="http://schemas.openxmlformats.org/wordprocessingml/2006/main" w:rsidR="00B266FD" w:rsidRPr="00860CF8" w:rsidRDefault="00B266FD">
      <w:pPr>
        <w:jc w:val="center"/>
        <w:rPr>
          <w:rFonts w:cs="Arial"/>
          <w:sz w:val="28"/>
          <w:lang w:val="en-US"/>
        </w:rPr>
      </w:pPr>
    </w:p>
    <w:p xmlns:w="http://schemas.openxmlformats.org/wordprocessingml/2006/main" w:rsidR="003C1473" w:rsidRPr="00860CF8" w:rsidRDefault="003C1473">
      <w:pPr>
        <w:jc w:val="center"/>
        <w:rPr>
          <w:rFonts w:cs="Arial"/>
          <w:sz w:val="28"/>
          <w:lang w:val="en-US"/>
        </w:rPr>
      </w:pPr>
    </w:p>
    <w:p xmlns:w="http://schemas.openxmlformats.org/wordprocessingml/2006/main" w:rsidR="0026379B" w:rsidRPr="00860CF8" w:rsidRDefault="0026379B" w:rsidP="0026379B">
      <w:pPr>
        <w:pStyle w:val="Heading5"/>
        <w:rPr>
          <w:rFonts w:cs="Arial"/>
          <w:sz w:val="32"/>
          <w:szCs w:val="22"/>
        </w:rPr>
      </w:pPr>
    </w:p>
    <w:p xmlns:w="http://schemas.openxmlformats.org/wordprocessingml/2006/main" w:rsidR="0026379B" w:rsidRPr="00860CF8" w:rsidRDefault="0026379B" w:rsidP="0026379B">
      <w:pPr>
        <w:pStyle w:val="Heading5"/>
        <w:rPr>
          <w:rFonts w:cs="Arial"/>
          <w:sz w:val="32"/>
          <w:szCs w:val="22"/>
        </w:rPr>
      </w:pPr>
      <w:r w:rsidRPr="00860CF8">
        <w:rPr>
          <w:rFonts w:cs="Arial"/>
          <w:sz w:val="32"/>
          <w:szCs w:val="22"/>
        </w:rPr>
        <w:t>Contents Page</w:t>
      </w:r>
    </w:p>
    <w:p xmlns:w="http://schemas.openxmlformats.org/wordprocessingml/2006/main" w:rsidR="0026379B" w:rsidRDefault="0026379B" w:rsidP="0026379B">
      <w:pPr>
        <w:jc w:val="center"/>
        <w:rPr>
          <w:rFonts w:cs="Arial"/>
          <w:lang w:val="en-US"/>
        </w:rPr>
      </w:pPr>
    </w:p>
    <w:p xmlns:w="http://schemas.openxmlformats.org/wordprocessingml/2006/main" w:rsidR="00453653" w:rsidRPr="00860CF8" w:rsidRDefault="00453653" w:rsidP="0026379B">
      <w:pPr>
        <w:jc w:val="center"/>
        <w:rPr>
          <w:rFonts w:cs="Arial"/>
          <w:lang w:val="en-US"/>
        </w:rPr>
      </w:pPr>
    </w:p>
    <w:p xmlns:w="http://schemas.openxmlformats.org/wordprocessingml/2006/main" w:rsidR="00453653" w:rsidRPr="00453653" w:rsidRDefault="0026379B" w:rsidP="00453653">
      <w:pPr>
        <w:pStyle w:val="TOC2"/>
        <w:tabs>
          <w:tab w:val="right" w:leader="dot" w:pos="9345"/>
        </w:tabs>
        <w:ind w:left="0"/>
        <w:rPr>
          <w:rFonts w:asciiTheme="minorHAnsi" w:eastAsiaTheme="minorEastAsia" w:hAnsiTheme="minorHAnsi" w:cstheme="minorBidi"/>
          <w:b/>
          <w:bCs/>
          <w:noProof/>
          <w:sz w:val="22"/>
          <w:szCs w:val="22"/>
          <w:lang w:val="en-US"/>
        </w:rPr>
      </w:pPr>
      <w:r w:rsidRPr="00453653">
        <w:rPr>
          <w:rFonts w:cs="Arial"/>
          <w:b/>
          <w:bCs/>
          <w:sz w:val="22"/>
          <w:szCs w:val="22"/>
          <w:lang w:val="en-US"/>
        </w:rPr>
        <w:fldChar w:fldCharType="begin"/>
      </w:r>
      <w:r w:rsidRPr="00453653">
        <w:rPr>
          <w:rFonts w:cs="Arial"/>
          <w:b/>
          <w:bCs/>
          <w:sz w:val="22"/>
          <w:szCs w:val="22"/>
          <w:lang w:val="en-US"/>
        </w:rPr>
        <w:instrText xml:space="preserve"> TOC \o "3-3" \t "Heading 1,1,Heading 2,2" </w:instrText>
      </w:r>
      <w:r w:rsidRPr="00453653">
        <w:rPr>
          <w:rFonts w:cs="Arial"/>
          <w:b/>
          <w:bCs/>
          <w:sz w:val="22"/>
          <w:szCs w:val="22"/>
          <w:lang w:val="en-US"/>
        </w:rPr>
        <w:fldChar w:fldCharType="separate"/>
      </w:r>
      <w:r w:rsidR="00453653" w:rsidRPr="00453653">
        <w:rPr>
          <w:rFonts w:cs="Arial"/>
          <w:b/>
          <w:bCs/>
          <w:noProof/>
        </w:rPr>
        <w:t>Compliance</w:t>
      </w:r>
      <w:r w:rsidR="00453653" w:rsidRPr="00453653">
        <w:rPr>
          <w:b/>
          <w:bCs/>
          <w:noProof/>
        </w:rPr>
        <w:tab/>
      </w:r>
      <w:r w:rsidR="00453653" w:rsidRPr="00453653">
        <w:rPr>
          <w:b/>
          <w:bCs/>
          <w:noProof/>
        </w:rPr>
        <w:fldChar w:fldCharType="begin"/>
      </w:r>
      <w:r w:rsidR="00453653" w:rsidRPr="00453653">
        <w:rPr>
          <w:b/>
          <w:bCs/>
          <w:noProof/>
        </w:rPr>
        <w:instrText xml:space="preserve"> PAGEREF _Toc17403751 \h </w:instrText>
      </w:r>
      <w:r w:rsidR="00453653" w:rsidRPr="00453653">
        <w:rPr>
          <w:b/>
          <w:bCs/>
          <w:noProof/>
        </w:rPr>
      </w:r>
      <w:r w:rsidR="00453653" w:rsidRPr="00453653">
        <w:rPr>
          <w:b/>
          <w:bCs/>
          <w:noProof/>
        </w:rPr>
        <w:fldChar w:fldCharType="separate"/>
      </w:r>
      <w:r w:rsidR="00E66A6A">
        <w:rPr>
          <w:b/>
          <w:bCs/>
          <w:noProof/>
        </w:rPr>
        <w:t>3</w:t>
      </w:r>
      <w:r w:rsidR="00453653" w:rsidRPr="00453653">
        <w:rPr>
          <w:b/>
          <w:bCs/>
          <w:noProof/>
        </w:rPr>
        <w:fldChar w:fldCharType="end"/>
      </w:r>
    </w:p>
    <w:p xmlns:w="http://schemas.openxmlformats.org/wordprocessingml/2006/main" w:rsidR="00453653" w:rsidRPr="00453653" w:rsidRDefault="00453653" w:rsidP="00453653">
      <w:pPr>
        <w:pStyle w:val="TOC2"/>
        <w:tabs>
          <w:tab w:val="right" w:leader="dot" w:pos="9345"/>
        </w:tabs>
        <w:ind w:left="0"/>
        <w:rPr>
          <w:rFonts w:asciiTheme="minorHAnsi" w:eastAsiaTheme="minorEastAsia" w:hAnsiTheme="minorHAnsi" w:cstheme="minorBidi"/>
          <w:b/>
          <w:bCs/>
          <w:noProof/>
          <w:sz w:val="22"/>
          <w:szCs w:val="22"/>
          <w:lang w:val="en-US"/>
        </w:rPr>
      </w:pPr>
      <w:r w:rsidRPr="00453653">
        <w:rPr>
          <w:rFonts w:cs="Arial"/>
          <w:b/>
          <w:bCs/>
          <w:noProof/>
        </w:rPr>
        <w:t>Ongoing Monitoring</w:t>
      </w:r>
      <w:r w:rsidRPr="00453653">
        <w:rPr>
          <w:b/>
          <w:bCs/>
          <w:noProof/>
        </w:rPr>
        <w:tab/>
      </w:r>
      <w:r w:rsidRPr="00453653">
        <w:rPr>
          <w:b/>
          <w:bCs/>
          <w:noProof/>
        </w:rPr>
        <w:fldChar w:fldCharType="begin"/>
      </w:r>
      <w:r w:rsidRPr="00453653">
        <w:rPr>
          <w:b/>
          <w:bCs/>
          <w:noProof/>
        </w:rPr>
        <w:instrText xml:space="preserve"> PAGEREF _Toc17403752 \h </w:instrText>
      </w:r>
      <w:r w:rsidRPr="00453653">
        <w:rPr>
          <w:b/>
          <w:bCs/>
          <w:noProof/>
        </w:rPr>
      </w:r>
      <w:r w:rsidRPr="00453653">
        <w:rPr>
          <w:b/>
          <w:bCs/>
          <w:noProof/>
        </w:rPr>
        <w:fldChar w:fldCharType="separate"/>
      </w:r>
      <w:r w:rsidR="00E66A6A">
        <w:rPr>
          <w:b/>
          <w:bCs/>
          <w:noProof/>
        </w:rPr>
        <w:t>4</w:t>
      </w:r>
      <w:r w:rsidRPr="00453653">
        <w:rPr>
          <w:b/>
          <w:bCs/>
          <w:noProof/>
        </w:rPr>
        <w:fldChar w:fldCharType="end"/>
      </w:r>
    </w:p>
    <w:p xmlns:w="http://schemas.openxmlformats.org/wordprocessingml/2006/main" w:rsidR="00453653" w:rsidRPr="00453653" w:rsidRDefault="00453653" w:rsidP="00453653">
      <w:pPr>
        <w:pStyle w:val="TOC2"/>
        <w:tabs>
          <w:tab w:val="right" w:leader="dot" w:pos="9345"/>
        </w:tabs>
        <w:ind w:left="0"/>
        <w:rPr>
          <w:rFonts w:asciiTheme="minorHAnsi" w:eastAsiaTheme="minorEastAsia" w:hAnsiTheme="minorHAnsi" w:cstheme="minorBidi"/>
          <w:b/>
          <w:bCs/>
          <w:noProof/>
          <w:sz w:val="22"/>
          <w:szCs w:val="22"/>
          <w:lang w:val="en-US"/>
        </w:rPr>
      </w:pPr>
      <w:r w:rsidRPr="00453653">
        <w:rPr>
          <w:rFonts w:cs="Arial"/>
          <w:b/>
          <w:bCs/>
          <w:noProof/>
        </w:rPr>
        <w:t>Fund Profile</w:t>
      </w:r>
      <w:r w:rsidRPr="00453653">
        <w:rPr>
          <w:b/>
          <w:bCs/>
          <w:noProof/>
        </w:rPr>
        <w:tab/>
      </w:r>
      <w:r w:rsidRPr="00453653">
        <w:rPr>
          <w:b/>
          <w:bCs/>
          <w:noProof/>
        </w:rPr>
        <w:fldChar w:fldCharType="begin"/>
      </w:r>
      <w:r w:rsidRPr="00453653">
        <w:rPr>
          <w:b/>
          <w:bCs/>
          <w:noProof/>
        </w:rPr>
        <w:instrText xml:space="preserve"> PAGEREF _Toc17403753 \h </w:instrText>
      </w:r>
      <w:r w:rsidRPr="00453653">
        <w:rPr>
          <w:b/>
          <w:bCs/>
          <w:noProof/>
        </w:rPr>
      </w:r>
      <w:r w:rsidRPr="00453653">
        <w:rPr>
          <w:b/>
          <w:bCs/>
          <w:noProof/>
        </w:rPr>
        <w:fldChar w:fldCharType="separate"/>
      </w:r>
      <w:r w:rsidR="00E66A6A">
        <w:rPr>
          <w:b/>
          <w:bCs/>
          <w:noProof/>
        </w:rPr>
        <w:t>5</w:t>
      </w:r>
      <w:r w:rsidRPr="00453653">
        <w:rPr>
          <w:b/>
          <w:bCs/>
          <w:noProof/>
        </w:rPr>
        <w:fldChar w:fldCharType="end"/>
      </w:r>
    </w:p>
    <w:p xmlns:w="http://schemas.openxmlformats.org/wordprocessingml/2006/main" w:rsidR="00453653" w:rsidRPr="00453653" w:rsidRDefault="00453653" w:rsidP="00453653">
      <w:pPr>
        <w:pStyle w:val="TOC2"/>
        <w:tabs>
          <w:tab w:val="right" w:leader="dot" w:pos="9345"/>
        </w:tabs>
        <w:ind w:left="0"/>
        <w:rPr>
          <w:rFonts w:asciiTheme="minorHAnsi" w:eastAsiaTheme="minorEastAsia" w:hAnsiTheme="minorHAnsi" w:cstheme="minorBidi"/>
          <w:b/>
          <w:bCs/>
          <w:noProof/>
          <w:sz w:val="22"/>
          <w:szCs w:val="22"/>
          <w:lang w:val="en-US"/>
        </w:rPr>
      </w:pPr>
      <w:r w:rsidRPr="00453653">
        <w:rPr>
          <w:rFonts w:cs="Arial"/>
          <w:b/>
          <w:bCs/>
          <w:noProof/>
        </w:rPr>
        <w:t>Fund Objectives</w:t>
      </w:r>
      <w:r w:rsidRPr="00453653">
        <w:rPr>
          <w:b/>
          <w:bCs/>
          <w:noProof/>
        </w:rPr>
        <w:tab/>
      </w:r>
      <w:r w:rsidRPr="00453653">
        <w:rPr>
          <w:b/>
          <w:bCs/>
          <w:noProof/>
        </w:rPr>
        <w:fldChar w:fldCharType="begin"/>
      </w:r>
      <w:r w:rsidRPr="00453653">
        <w:rPr>
          <w:b/>
          <w:bCs/>
          <w:noProof/>
        </w:rPr>
        <w:instrText xml:space="preserve"> PAGEREF _Toc17403756 \h </w:instrText>
      </w:r>
      <w:r w:rsidRPr="00453653">
        <w:rPr>
          <w:b/>
          <w:bCs/>
          <w:noProof/>
        </w:rPr>
      </w:r>
      <w:r w:rsidRPr="00453653">
        <w:rPr>
          <w:b/>
          <w:bCs/>
          <w:noProof/>
        </w:rPr>
        <w:fldChar w:fldCharType="separate"/>
      </w:r>
      <w:r w:rsidR="00E66A6A">
        <w:rPr>
          <w:b/>
          <w:bCs/>
          <w:noProof/>
        </w:rPr>
        <w:t>6</w:t>
      </w:r>
      <w:r w:rsidRPr="00453653">
        <w:rPr>
          <w:b/>
          <w:bCs/>
          <w:noProof/>
        </w:rPr>
        <w:fldChar w:fldCharType="end"/>
      </w:r>
    </w:p>
    <w:p xmlns:w="http://schemas.openxmlformats.org/wordprocessingml/2006/main" w:rsidR="00453653" w:rsidRPr="00453653" w:rsidRDefault="00453653" w:rsidP="00453653">
      <w:pPr>
        <w:pStyle w:val="TOC2"/>
        <w:tabs>
          <w:tab w:val="right" w:leader="dot" w:pos="9345"/>
        </w:tabs>
        <w:ind w:left="0"/>
        <w:rPr>
          <w:rFonts w:asciiTheme="minorHAnsi" w:eastAsiaTheme="minorEastAsia" w:hAnsiTheme="minorHAnsi" w:cstheme="minorBidi"/>
          <w:b/>
          <w:bCs/>
          <w:noProof/>
          <w:sz w:val="22"/>
          <w:szCs w:val="22"/>
          <w:lang w:val="en-US"/>
        </w:rPr>
      </w:pPr>
      <w:r w:rsidRPr="00453653">
        <w:rPr>
          <w:rFonts w:cs="Arial"/>
          <w:b/>
          <w:bCs/>
          <w:noProof/>
        </w:rPr>
        <w:t>Risk Profile</w:t>
      </w:r>
      <w:r w:rsidRPr="00453653">
        <w:rPr>
          <w:b/>
          <w:bCs/>
          <w:noProof/>
        </w:rPr>
        <w:tab/>
      </w:r>
      <w:r w:rsidRPr="00453653">
        <w:rPr>
          <w:b/>
          <w:bCs/>
          <w:noProof/>
        </w:rPr>
        <w:fldChar w:fldCharType="begin"/>
      </w:r>
      <w:r w:rsidRPr="00453653">
        <w:rPr>
          <w:b/>
          <w:bCs/>
          <w:noProof/>
        </w:rPr>
        <w:instrText xml:space="preserve"> PAGEREF _Toc17403757 \h </w:instrText>
      </w:r>
      <w:r w:rsidRPr="00453653">
        <w:rPr>
          <w:b/>
          <w:bCs/>
          <w:noProof/>
        </w:rPr>
      </w:r>
      <w:r w:rsidRPr="00453653">
        <w:rPr>
          <w:b/>
          <w:bCs/>
          <w:noProof/>
        </w:rPr>
        <w:fldChar w:fldCharType="separate"/>
      </w:r>
      <w:r w:rsidR="00E66A6A">
        <w:rPr>
          <w:b/>
          <w:bCs/>
          <w:noProof/>
        </w:rPr>
        <w:t>7</w:t>
      </w:r>
      <w:r w:rsidRPr="00453653">
        <w:rPr>
          <w:b/>
          <w:bCs/>
          <w:noProof/>
        </w:rPr>
        <w:fldChar w:fldCharType="end"/>
      </w:r>
    </w:p>
    <w:p xmlns:w="http://schemas.openxmlformats.org/wordprocessingml/2006/main" w:rsidR="00453653" w:rsidRPr="00453653" w:rsidRDefault="00453653" w:rsidP="00453653">
      <w:pPr>
        <w:pStyle w:val="TOC2"/>
        <w:tabs>
          <w:tab w:val="right" w:leader="dot" w:pos="9345"/>
        </w:tabs>
        <w:ind w:left="0"/>
        <w:rPr>
          <w:rFonts w:asciiTheme="minorHAnsi" w:eastAsiaTheme="minorEastAsia" w:hAnsiTheme="minorHAnsi" w:cstheme="minorBidi"/>
          <w:b/>
          <w:bCs/>
          <w:noProof/>
          <w:sz w:val="22"/>
          <w:szCs w:val="22"/>
          <w:lang w:val="en-US"/>
        </w:rPr>
      </w:pPr>
      <w:r w:rsidRPr="00453653">
        <w:rPr>
          <w:rFonts w:cs="Arial"/>
          <w:b/>
          <w:bCs/>
          <w:noProof/>
        </w:rPr>
        <w:t>Diversification</w:t>
      </w:r>
      <w:r w:rsidRPr="00453653">
        <w:rPr>
          <w:b/>
          <w:bCs/>
          <w:noProof/>
        </w:rPr>
        <w:tab/>
      </w:r>
      <w:r w:rsidRPr="00453653">
        <w:rPr>
          <w:b/>
          <w:bCs/>
          <w:noProof/>
        </w:rPr>
        <w:fldChar w:fldCharType="begin"/>
      </w:r>
      <w:r w:rsidRPr="00453653">
        <w:rPr>
          <w:b/>
          <w:bCs/>
          <w:noProof/>
        </w:rPr>
        <w:instrText xml:space="preserve"> PAGEREF _Toc17403758 \h </w:instrText>
      </w:r>
      <w:r w:rsidRPr="00453653">
        <w:rPr>
          <w:b/>
          <w:bCs/>
          <w:noProof/>
        </w:rPr>
      </w:r>
      <w:r w:rsidRPr="00453653">
        <w:rPr>
          <w:b/>
          <w:bCs/>
          <w:noProof/>
        </w:rPr>
        <w:fldChar w:fldCharType="separate"/>
      </w:r>
      <w:r w:rsidR="00E66A6A">
        <w:rPr>
          <w:b/>
          <w:bCs/>
          <w:noProof/>
        </w:rPr>
        <w:t>9</w:t>
      </w:r>
      <w:r w:rsidRPr="00453653">
        <w:rPr>
          <w:b/>
          <w:bCs/>
          <w:noProof/>
        </w:rPr>
        <w:fldChar w:fldCharType="end"/>
      </w:r>
    </w:p>
    <w:p xmlns:w="http://schemas.openxmlformats.org/wordprocessingml/2006/main" w:rsidR="00453653" w:rsidRPr="00453653" w:rsidRDefault="00453653" w:rsidP="00453653">
      <w:pPr>
        <w:pStyle w:val="TOC2"/>
        <w:tabs>
          <w:tab w:val="right" w:leader="dot" w:pos="9345"/>
        </w:tabs>
        <w:ind w:left="0"/>
        <w:rPr>
          <w:rFonts w:asciiTheme="minorHAnsi" w:eastAsiaTheme="minorEastAsia" w:hAnsiTheme="minorHAnsi" w:cstheme="minorBidi"/>
          <w:b/>
          <w:bCs/>
          <w:noProof/>
          <w:sz w:val="22"/>
          <w:szCs w:val="22"/>
          <w:lang w:val="en-US"/>
        </w:rPr>
      </w:pPr>
      <w:r w:rsidRPr="00453653">
        <w:rPr>
          <w:rFonts w:cs="Arial"/>
          <w:b/>
          <w:bCs/>
          <w:noProof/>
        </w:rPr>
        <w:t>Liquidity</w:t>
      </w:r>
      <w:r w:rsidRPr="00453653">
        <w:rPr>
          <w:b/>
          <w:bCs/>
          <w:noProof/>
        </w:rPr>
        <w:tab/>
      </w:r>
      <w:r w:rsidRPr="00453653">
        <w:rPr>
          <w:b/>
          <w:bCs/>
          <w:noProof/>
        </w:rPr>
        <w:fldChar w:fldCharType="begin"/>
      </w:r>
      <w:r w:rsidRPr="00453653">
        <w:rPr>
          <w:b/>
          <w:bCs/>
          <w:noProof/>
        </w:rPr>
        <w:instrText xml:space="preserve"> PAGEREF _Toc17403759 \h </w:instrText>
      </w:r>
      <w:r w:rsidRPr="00453653">
        <w:rPr>
          <w:b/>
          <w:bCs/>
          <w:noProof/>
        </w:rPr>
      </w:r>
      <w:r w:rsidRPr="00453653">
        <w:rPr>
          <w:b/>
          <w:bCs/>
          <w:noProof/>
        </w:rPr>
        <w:fldChar w:fldCharType="separate"/>
      </w:r>
      <w:r w:rsidR="00E66A6A">
        <w:rPr>
          <w:b/>
          <w:bCs/>
          <w:noProof/>
        </w:rPr>
        <w:t>11</w:t>
      </w:r>
      <w:r w:rsidRPr="00453653">
        <w:rPr>
          <w:b/>
          <w:bCs/>
          <w:noProof/>
        </w:rPr>
        <w:fldChar w:fldCharType="end"/>
      </w:r>
    </w:p>
    <w:p xmlns:w="http://schemas.openxmlformats.org/wordprocessingml/2006/main" w:rsidR="00453653" w:rsidRPr="00453653" w:rsidRDefault="00453653" w:rsidP="00453653">
      <w:pPr>
        <w:pStyle w:val="TOC2"/>
        <w:tabs>
          <w:tab w:val="right" w:leader="dot" w:pos="9345"/>
        </w:tabs>
        <w:ind w:left="0"/>
        <w:rPr>
          <w:rFonts w:asciiTheme="minorHAnsi" w:eastAsiaTheme="minorEastAsia" w:hAnsiTheme="minorHAnsi" w:cstheme="minorBidi"/>
          <w:b/>
          <w:bCs/>
          <w:noProof/>
          <w:sz w:val="22"/>
          <w:szCs w:val="22"/>
          <w:lang w:val="en-US"/>
        </w:rPr>
      </w:pPr>
      <w:r w:rsidRPr="00453653">
        <w:rPr>
          <w:rFonts w:cs="Arial"/>
          <w:b/>
          <w:bCs/>
          <w:noProof/>
        </w:rPr>
        <w:t>Ability of Fund to discharge existing and prospective liabilities</w:t>
      </w:r>
      <w:r w:rsidRPr="00453653">
        <w:rPr>
          <w:b/>
          <w:bCs/>
          <w:noProof/>
        </w:rPr>
        <w:tab/>
      </w:r>
      <w:r w:rsidRPr="00453653">
        <w:rPr>
          <w:b/>
          <w:bCs/>
          <w:noProof/>
        </w:rPr>
        <w:fldChar w:fldCharType="begin"/>
      </w:r>
      <w:r w:rsidRPr="00453653">
        <w:rPr>
          <w:b/>
          <w:bCs/>
          <w:noProof/>
        </w:rPr>
        <w:instrText xml:space="preserve"> PAGEREF _Toc17403760 \h </w:instrText>
      </w:r>
      <w:r w:rsidRPr="00453653">
        <w:rPr>
          <w:b/>
          <w:bCs/>
          <w:noProof/>
        </w:rPr>
      </w:r>
      <w:r w:rsidRPr="00453653">
        <w:rPr>
          <w:b/>
          <w:bCs/>
          <w:noProof/>
        </w:rPr>
        <w:fldChar w:fldCharType="separate"/>
      </w:r>
      <w:r w:rsidR="00E66A6A">
        <w:rPr>
          <w:b/>
          <w:bCs/>
          <w:noProof/>
        </w:rPr>
        <w:t>12</w:t>
      </w:r>
      <w:r w:rsidRPr="00453653">
        <w:rPr>
          <w:b/>
          <w:bCs/>
          <w:noProof/>
        </w:rPr>
        <w:fldChar w:fldCharType="end"/>
      </w:r>
    </w:p>
    <w:p xmlns:w="http://schemas.openxmlformats.org/wordprocessingml/2006/main" w:rsidR="00453653" w:rsidRPr="00453653" w:rsidRDefault="00453653" w:rsidP="00453653">
      <w:pPr>
        <w:pStyle w:val="TOC2"/>
        <w:tabs>
          <w:tab w:val="right" w:leader="dot" w:pos="9345"/>
        </w:tabs>
        <w:ind w:left="0"/>
        <w:rPr>
          <w:rFonts w:asciiTheme="minorHAnsi" w:eastAsiaTheme="minorEastAsia" w:hAnsiTheme="minorHAnsi" w:cstheme="minorBidi"/>
          <w:b/>
          <w:bCs/>
          <w:noProof/>
          <w:sz w:val="22"/>
          <w:szCs w:val="22"/>
          <w:lang w:val="en-US"/>
        </w:rPr>
      </w:pPr>
      <w:r w:rsidRPr="00453653">
        <w:rPr>
          <w:rFonts w:cs="Arial"/>
          <w:b/>
          <w:bCs/>
          <w:noProof/>
        </w:rPr>
        <w:t>Insurance considerations</w:t>
      </w:r>
      <w:r w:rsidRPr="00453653">
        <w:rPr>
          <w:b/>
          <w:bCs/>
          <w:noProof/>
        </w:rPr>
        <w:tab/>
      </w:r>
      <w:r w:rsidRPr="00453653">
        <w:rPr>
          <w:b/>
          <w:bCs/>
          <w:noProof/>
        </w:rPr>
        <w:fldChar w:fldCharType="begin"/>
      </w:r>
      <w:r w:rsidRPr="00453653">
        <w:rPr>
          <w:b/>
          <w:bCs/>
          <w:noProof/>
        </w:rPr>
        <w:instrText xml:space="preserve"> PAGEREF _Toc17403761 \h </w:instrText>
      </w:r>
      <w:r w:rsidRPr="00453653">
        <w:rPr>
          <w:b/>
          <w:bCs/>
          <w:noProof/>
        </w:rPr>
      </w:r>
      <w:r w:rsidRPr="00453653">
        <w:rPr>
          <w:b/>
          <w:bCs/>
          <w:noProof/>
        </w:rPr>
        <w:fldChar w:fldCharType="separate"/>
      </w:r>
      <w:r w:rsidR="00E66A6A">
        <w:rPr>
          <w:b/>
          <w:bCs/>
          <w:noProof/>
        </w:rPr>
        <w:t>12</w:t>
      </w:r>
      <w:r w:rsidRPr="00453653">
        <w:rPr>
          <w:b/>
          <w:bCs/>
          <w:noProof/>
        </w:rPr>
        <w:fldChar w:fldCharType="end"/>
      </w:r>
    </w:p>
    <w:p xmlns:w="http://schemas.openxmlformats.org/wordprocessingml/2006/main" w:rsidR="00453653" w:rsidRPr="00453653" w:rsidRDefault="00453653" w:rsidP="00453653">
      <w:pPr>
        <w:pStyle w:val="TOC2"/>
        <w:tabs>
          <w:tab w:val="right" w:leader="dot" w:pos="9345"/>
        </w:tabs>
        <w:ind w:left="0"/>
        <w:rPr>
          <w:rFonts w:asciiTheme="minorHAnsi" w:eastAsiaTheme="minorEastAsia" w:hAnsiTheme="minorHAnsi" w:cstheme="minorBidi"/>
          <w:b/>
          <w:bCs/>
          <w:noProof/>
          <w:sz w:val="22"/>
          <w:szCs w:val="22"/>
          <w:lang w:val="en-US"/>
        </w:rPr>
      </w:pPr>
      <w:r w:rsidRPr="00453653">
        <w:rPr>
          <w:rFonts w:cs="Arial"/>
          <w:b/>
          <w:bCs/>
          <w:noProof/>
        </w:rPr>
        <w:t>Derivative Risk Statement (DRS)</w:t>
      </w:r>
      <w:r w:rsidRPr="00453653">
        <w:rPr>
          <w:b/>
          <w:bCs/>
          <w:noProof/>
        </w:rPr>
        <w:tab/>
      </w:r>
      <w:r w:rsidRPr="00453653">
        <w:rPr>
          <w:b/>
          <w:bCs/>
          <w:noProof/>
        </w:rPr>
        <w:fldChar w:fldCharType="begin"/>
      </w:r>
      <w:r w:rsidRPr="00453653">
        <w:rPr>
          <w:b/>
          <w:bCs/>
          <w:noProof/>
        </w:rPr>
        <w:instrText xml:space="preserve"> PAGEREF _Toc17403762 \h </w:instrText>
      </w:r>
      <w:r w:rsidRPr="00453653">
        <w:rPr>
          <w:b/>
          <w:bCs/>
          <w:noProof/>
        </w:rPr>
      </w:r>
      <w:r w:rsidRPr="00453653">
        <w:rPr>
          <w:b/>
          <w:bCs/>
          <w:noProof/>
        </w:rPr>
        <w:fldChar w:fldCharType="separate"/>
      </w:r>
      <w:r w:rsidR="00E66A6A">
        <w:rPr>
          <w:b/>
          <w:bCs/>
          <w:noProof/>
        </w:rPr>
        <w:t>13</w:t>
      </w:r>
      <w:r w:rsidRPr="00453653">
        <w:rPr>
          <w:b/>
          <w:bCs/>
          <w:noProof/>
        </w:rPr>
        <w:fldChar w:fldCharType="end"/>
      </w:r>
    </w:p>
    <w:p xmlns:w="http://schemas.openxmlformats.org/wordprocessingml/2006/main" w:rsidR="00453653" w:rsidRPr="00453653" w:rsidRDefault="00453653" w:rsidP="00453653">
      <w:pPr>
        <w:pStyle w:val="TOC2"/>
        <w:tabs>
          <w:tab w:val="right" w:leader="dot" w:pos="9345"/>
        </w:tabs>
        <w:ind w:left="0"/>
        <w:rPr>
          <w:rFonts w:asciiTheme="minorHAnsi" w:eastAsiaTheme="minorEastAsia" w:hAnsiTheme="minorHAnsi" w:cstheme="minorBidi"/>
          <w:b/>
          <w:bCs/>
          <w:noProof/>
          <w:sz w:val="22"/>
          <w:szCs w:val="22"/>
          <w:lang w:val="en-US"/>
        </w:rPr>
      </w:pPr>
      <w:r w:rsidRPr="00453653">
        <w:rPr>
          <w:rFonts w:cs="Arial"/>
          <w:b/>
          <w:bCs/>
          <w:noProof/>
        </w:rPr>
        <w:t>Reserves Management Strategy</w:t>
      </w:r>
      <w:r w:rsidRPr="00453653">
        <w:rPr>
          <w:b/>
          <w:bCs/>
          <w:noProof/>
        </w:rPr>
        <w:tab/>
      </w:r>
      <w:r w:rsidRPr="00453653">
        <w:rPr>
          <w:b/>
          <w:bCs/>
          <w:noProof/>
        </w:rPr>
        <w:fldChar w:fldCharType="begin"/>
      </w:r>
      <w:r w:rsidRPr="00453653">
        <w:rPr>
          <w:b/>
          <w:bCs/>
          <w:noProof/>
        </w:rPr>
        <w:instrText xml:space="preserve"> PAGEREF _Toc17403763 \h </w:instrText>
      </w:r>
      <w:r w:rsidRPr="00453653">
        <w:rPr>
          <w:b/>
          <w:bCs/>
          <w:noProof/>
        </w:rPr>
      </w:r>
      <w:r w:rsidRPr="00453653">
        <w:rPr>
          <w:b/>
          <w:bCs/>
          <w:noProof/>
        </w:rPr>
        <w:fldChar w:fldCharType="separate"/>
      </w:r>
      <w:r w:rsidR="00E66A6A">
        <w:rPr>
          <w:b/>
          <w:bCs/>
          <w:noProof/>
        </w:rPr>
        <w:t>14</w:t>
      </w:r>
      <w:r w:rsidRPr="00453653">
        <w:rPr>
          <w:b/>
          <w:bCs/>
          <w:noProof/>
        </w:rPr>
        <w:fldChar w:fldCharType="end"/>
      </w:r>
    </w:p>
    <w:p xmlns:w="http://schemas.openxmlformats.org/wordprocessingml/2006/main" w:rsidR="00453653" w:rsidRPr="00453653" w:rsidRDefault="00453653" w:rsidP="00453653">
      <w:pPr>
        <w:pStyle w:val="TOC2"/>
        <w:tabs>
          <w:tab w:val="right" w:leader="dot" w:pos="9345"/>
        </w:tabs>
        <w:ind w:left="0"/>
        <w:rPr>
          <w:rFonts w:asciiTheme="minorHAnsi" w:eastAsiaTheme="minorEastAsia" w:hAnsiTheme="minorHAnsi" w:cstheme="minorBidi"/>
          <w:b/>
          <w:bCs/>
          <w:noProof/>
          <w:sz w:val="22"/>
          <w:szCs w:val="22"/>
          <w:lang w:val="en-US"/>
        </w:rPr>
      </w:pPr>
      <w:r w:rsidRPr="00453653">
        <w:rPr>
          <w:rFonts w:cs="Arial"/>
          <w:b/>
          <w:bCs/>
          <w:noProof/>
        </w:rPr>
        <w:t>Implementation of Investment Strategy</w:t>
      </w:r>
      <w:r w:rsidRPr="00453653">
        <w:rPr>
          <w:b/>
          <w:bCs/>
          <w:noProof/>
        </w:rPr>
        <w:tab/>
      </w:r>
      <w:r w:rsidRPr="00453653">
        <w:rPr>
          <w:b/>
          <w:bCs/>
          <w:noProof/>
        </w:rPr>
        <w:fldChar w:fldCharType="begin"/>
      </w:r>
      <w:r w:rsidRPr="00453653">
        <w:rPr>
          <w:b/>
          <w:bCs/>
          <w:noProof/>
        </w:rPr>
        <w:instrText xml:space="preserve"> PAGEREF _Toc17403764 \h </w:instrText>
      </w:r>
      <w:r w:rsidRPr="00453653">
        <w:rPr>
          <w:b/>
          <w:bCs/>
          <w:noProof/>
        </w:rPr>
      </w:r>
      <w:r w:rsidRPr="00453653">
        <w:rPr>
          <w:b/>
          <w:bCs/>
          <w:noProof/>
        </w:rPr>
        <w:fldChar w:fldCharType="separate"/>
      </w:r>
      <w:r w:rsidR="00E66A6A">
        <w:rPr>
          <w:b/>
          <w:bCs/>
          <w:noProof/>
        </w:rPr>
        <w:t>15</w:t>
      </w:r>
      <w:r w:rsidRPr="00453653">
        <w:rPr>
          <w:b/>
          <w:bCs/>
          <w:noProof/>
        </w:rPr>
        <w:fldChar w:fldCharType="end"/>
      </w:r>
    </w:p>
    <w:p xmlns:w="http://schemas.openxmlformats.org/wordprocessingml/2006/main" w:rsidR="0026379B" w:rsidRPr="00860CF8" w:rsidRDefault="0026379B" w:rsidP="00453653">
      <w:pPr>
        <w:tabs>
          <w:tab w:val="right" w:leader="dot" w:pos="8222"/>
        </w:tabs>
        <w:rPr>
          <w:rFonts w:cs="Arial"/>
          <w:lang w:val="en-US"/>
        </w:rPr>
      </w:pPr>
      <w:r w:rsidRPr="00453653">
        <w:rPr>
          <w:rFonts w:cs="Arial"/>
          <w:b/>
          <w:bCs/>
          <w:lang w:val="en-US"/>
        </w:rPr>
        <w:fldChar w:fldCharType="end"/>
      </w: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26379B" w:rsidP="0026379B">
      <w:pPr>
        <w:pStyle w:val="Heading2"/>
        <w:jc w:val="both"/>
        <w:rPr>
          <w:rFonts w:cs="Arial"/>
          <w:sz w:val="28"/>
        </w:rPr>
      </w:pPr>
      <w:r w:rsidRPr="00860CF8">
        <w:rPr>
          <w:rFonts w:cs="Arial"/>
          <w:sz w:val="22"/>
        </w:rPr>
        <w:br w:type="page"/>
      </w:r>
      <w:bookmarkStart w:id="3" w:name="_Toc17403751"/>
      <w:r w:rsidR="000A49F3" w:rsidRPr="00860CF8">
        <w:rPr>
          <w:rFonts w:cs="Arial"/>
          <w:noProof/>
          <w:sz w:val="28"/>
        </w:rPr>
        <w:lastRenderedPageBreak/>
        <mc:AlternateContent>
          <mc:Choice Requires="wps">
            <w:drawing>
              <wp:anchor distT="0" distB="0" distL="114300" distR="114300" simplePos="0" relativeHeight="251653120" behindDoc="0" locked="0" layoutInCell="1" allowOverlap="1" wp14:anchorId="024A8033" wp14:editId="7F24D980">
                <wp:simplePos x="0" y="0"/>
                <wp:positionH relativeFrom="column">
                  <wp:posOffset>-810260</wp:posOffset>
                </wp:positionH>
                <wp:positionV relativeFrom="paragraph">
                  <wp:posOffset>485775</wp:posOffset>
                </wp:positionV>
                <wp:extent cx="714375" cy="558165"/>
                <wp:effectExtent l="0" t="0" r="0" b="0"/>
                <wp:wrapNone/>
                <wp:docPr id="2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558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3A95F5CF" wp14:editId="2603CB5C">
                                  <wp:extent cx="528955" cy="466725"/>
                                  <wp:effectExtent l="0" t="0" r="0" b="0"/>
                                  <wp:docPr id="1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8955" cy="466725"/>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24A8033" id="_x0000_t202" coordsize="21600,21600" o:spt="202" path="m,l,21600r21600,l21600,xe">
                <v:stroke joinstyle="miter"/>
                <v:path gradientshapeok="t" o:connecttype="rect"/>
              </v:shapetype>
              <v:shape id="Text Box 16" o:spid="_x0000_s1026" type="#_x0000_t202" style="position:absolute;left:0;text-align:left;margin-left:-63.8pt;margin-top:38.25pt;width:56.25pt;height:43.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GUD8gEAAMcDAAAOAAAAZHJzL2Uyb0RvYy54bWysU9uO0zAQfUfiHyy/0zSlaZeo6WrZVRHS&#10;siDt8gGO4yQWiceM3Sbl6xk7bSnwhnixPBefOXNmvLkd+44dFDoNpuDpbM6ZMhIqbZqCf33Zvbnh&#10;zHlhKtGBUQU/Ksdvt69fbQabqwW00FUKGYEYlw+24K33Nk8SJ1vVCzcDqwwFa8BeeDKxSSoUA6H3&#10;XbKYz1fJAFhZBKmcI+/DFOTbiF/XSvrPde2UZ13BiZuPJ8azDGey3Yi8QWFbLU80xD+w6IU2VPQC&#10;9SC8YHvUf0H1WiI4qP1MQp9AXWupYg/UTTr/o5vnVlgVeyFxnL3I5P4frHw6fEGmq4IvMs6M6GlG&#10;L2r07D2MLF0FfQbrckp7tpToR/LTnGOvzj6C/OaYgftWmEbdIcLQKlERvzS8TK6eTjgugJTDJ6io&#10;jth7iEBjjX0Qj+RghE5zOl5mE7hIcq7T5ds1UZQUyrKbdJXFCiI/P7bo/AcFPQuXgiONPoKLw6Pz&#10;gYzIzymhloGd7ro4/s785qDE4InkA9+JuR/L8SRGCdWR2kCYtom2ny4t4A/OBtqkgrvve4GKs+6j&#10;ISnepctlWL1oLLP1ggy8jpTXEWEkQRXcczZd7/20rnuLummp0ln8O5Jvp2NrQeeJ1Yk3bUvs+LTZ&#10;YR2v7Zj16/9tfwIAAP//AwBQSwMEFAAGAAgAAAAhAEVGctDfAAAACwEAAA8AAABkcnMvZG93bnJl&#10;di54bWxMj8tOwzAQRfdI/IM1SOxSx1WTohCnqnhILNjQhv00HpKI2I5it0n/nmEFy9E9uvdMuVvs&#10;IC40hd47DWqVgiDXeNO7VkN9fE0eQISIzuDgHWm4UoBddXtTYmH87D7ocoit4BIXCtTQxTgWUoam&#10;I4th5UdynH35yWLkc2qlmXDmcjvIdZrm0mLveKHDkZ46ar4PZ6shRrNX1/rFhrfP5f157tImw1rr&#10;+7tl/wgi0hL/YPjVZ3Wo2Onkz84EMWhI1HqbM6thm2cgmEhUpkCcGM03G5BVKf//UP0AAAD//wMA&#10;UEsBAi0AFAAGAAgAAAAhALaDOJL+AAAA4QEAABMAAAAAAAAAAAAAAAAAAAAAAFtDb250ZW50X1R5&#10;cGVzXS54bWxQSwECLQAUAAYACAAAACEAOP0h/9YAAACUAQAACwAAAAAAAAAAAAAAAAAvAQAAX3Jl&#10;bHMvLnJlbHNQSwECLQAUAAYACAAAACEARgxlA/IBAADHAwAADgAAAAAAAAAAAAAAAAAuAgAAZHJz&#10;L2Uyb0RvYy54bWxQSwECLQAUAAYACAAAACEARUZy0N8AAAALAQAADwAAAAAAAAAAAAAAAABMBAAA&#10;ZHJzL2Rvd25yZXYueG1sUEsFBgAAAAAEAAQA8wAAAFgFAAAAAA==&#10;" filled="f" stroked="f">
                <v:textbox style="mso-fit-shape-to-text:t">
                  <w:txbxContent>
                    <w:p w14:paraId="6715BC6C" w14:textId="77777777" w:rsidR="0026379B" w:rsidRDefault="000A49F3" w:rsidP="0026379B">
                      <w:r w:rsidRPr="00725CED">
                        <w:rPr>
                          <w:noProof/>
                          <w:lang w:eastAsia="en-AU"/>
                        </w:rPr>
                        <w:drawing>
                          <wp:inline distT="0" distB="0" distL="0" distR="0" wp14:anchorId="3A95F5CF" wp14:editId="2603CB5C">
                            <wp:extent cx="528955" cy="466725"/>
                            <wp:effectExtent l="0" t="0" r="0" b="0"/>
                            <wp:docPr id="1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8955" cy="466725"/>
                                    </a:xfrm>
                                    <a:prstGeom prst="rect">
                                      <a:avLst/>
                                    </a:prstGeom>
                                    <a:noFill/>
                                    <a:ln>
                                      <a:noFill/>
                                    </a:ln>
                                  </pic:spPr>
                                </pic:pic>
                              </a:graphicData>
                            </a:graphic>
                          </wp:inline>
                        </w:drawing>
                      </w:r>
                    </w:p>
                  </w:txbxContent>
                </v:textbox>
              </v:shape>
            </w:pict>
          </mc:Fallback>
        </mc:AlternateContent>
      </w:r>
      <w:r w:rsidRPr="00860CF8">
        <w:rPr>
          <w:rFonts w:cs="Arial"/>
          <w:sz w:val="28"/>
        </w:rPr>
        <w:t>Compliance</w:t>
      </w:r>
      <w:bookmarkEnd w:id="3"/>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a="http://schemas.openxmlformats.org/drawingml/2006/main" w:rsidR="0026379B" w:rsidRPr="00860CF8" w:rsidRDefault="00A9259E" w:rsidP="0026379B">
      <w:pPr>
        <w:tabs>
          <w:tab w:val="right" w:leader="dot" w:pos="8222"/>
        </w:tabs>
        <w:jc w:val="both"/>
        <w:rPr>
          <w:rFonts w:cs="Arial"/>
          <w:lang w:val="en-US"/>
        </w:rPr>
      </w:pPr>
      <w:r w:rsidRPr="00860CF8">
        <w:rPr>
          <w:rFonts w:cs="Arial"/>
          <w:noProof/>
          <w:sz w:val="28"/>
          <w:lang w:val="en-US"/>
        </w:rPr>
        <mc:AlternateContent>
          <mc:Choice Requires="wps">
            <w:drawing>
              <wp:anchor distT="0" distB="0" distL="114300" distR="114300" simplePos="0" relativeHeight="251652096" behindDoc="0" locked="0" layoutInCell="1" allowOverlap="1" wp14:anchorId="43B8ED73" wp14:editId="07A088BB">
                <wp:simplePos x="0" y="0"/>
                <wp:positionH relativeFrom="margin">
                  <wp:posOffset>13970</wp:posOffset>
                </wp:positionH>
                <wp:positionV relativeFrom="paragraph">
                  <wp:posOffset>167005</wp:posOffset>
                </wp:positionV>
                <wp:extent cx="5981700" cy="1219200"/>
                <wp:effectExtent l="0" t="0" r="57150" b="57150"/>
                <wp:wrapSquare wrapText="bothSides"/>
                <wp:docPr id="2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12192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26379B" w:rsidRDefault="0026379B" w:rsidP="0026379B">
                            <w:pPr>
                              <w:rPr>
                                <w:rFonts w:ascii="Calibri" w:hAnsi="Calibri"/>
                                <w:b/>
                                <w:i/>
                                <w:szCs w:val="19"/>
                              </w:rPr>
                            </w:pPr>
                          </w:p>
                          <w:p w:rsidR="0026379B" w:rsidRPr="00A9259E" w:rsidRDefault="0026379B" w:rsidP="0026379B">
                            <w:pPr>
                              <w:jc w:val="both"/>
                              <w:rPr>
                                <w:rFonts w:cs="Arial"/>
                                <w:b/>
                                <w:i/>
                                <w:sz w:val="18"/>
                                <w:szCs w:val="18"/>
                              </w:rPr>
                            </w:pPr>
                            <w:r w:rsidRPr="00A9259E">
                              <w:rPr>
                                <w:rFonts w:cs="Arial"/>
                                <w:b/>
                                <w:i/>
                                <w:sz w:val="18"/>
                                <w:szCs w:val="18"/>
                              </w:rPr>
                              <w:t xml:space="preserve">A trustee is required to take a range of issues into account when formulating and regularly reviewing an Investment Strategy.  </w:t>
                            </w:r>
                          </w:p>
                          <w:p w:rsidR="0026379B" w:rsidRPr="00A9259E" w:rsidRDefault="0026379B" w:rsidP="0026379B">
                            <w:pPr>
                              <w:jc w:val="both"/>
                              <w:rPr>
                                <w:rFonts w:cs="Arial"/>
                                <w:b/>
                                <w:i/>
                                <w:sz w:val="18"/>
                                <w:szCs w:val="18"/>
                              </w:rPr>
                            </w:pPr>
                          </w:p>
                          <w:p w:rsidR="0026379B" w:rsidRPr="00A9259E" w:rsidRDefault="0026379B" w:rsidP="0026379B">
                            <w:pPr>
                              <w:jc w:val="both"/>
                              <w:rPr>
                                <w:rFonts w:cs="Arial"/>
                                <w:b/>
                                <w:i/>
                                <w:sz w:val="18"/>
                                <w:szCs w:val="18"/>
                              </w:rPr>
                            </w:pPr>
                            <w:r w:rsidRPr="00A9259E">
                              <w:rPr>
                                <w:rFonts w:cs="Arial"/>
                                <w:b/>
                                <w:i/>
                                <w:sz w:val="18"/>
                                <w:szCs w:val="18"/>
                              </w:rPr>
                              <w:t>The Trustee must look at the fund as a whole and determine how the fund’s objectives are to be met.  After this determination has been made the trustee must consider risk and return, diversification, liquidity requirements, and the ability to discharge existing and prospective liabilities.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B8ED73" id="Text Box 13" o:spid="_x0000_s1027" type="#_x0000_t202" style="position:absolute;left:0;text-align:left;margin-left:1.1pt;margin-top:13.15pt;width:471pt;height:96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yynbQIAAOAEAAAOAAAAZHJzL2Uyb0RvYy54bWysVG1v2yAQ/j5p/wHxffVLkzax6lRduk6T&#10;uhepnfaZALbRMDAgsdtfv+Ocptm6fZmGJcRxx3Mvz50vLsdek530QVlT0+Ikp0QaboUybU2/3t+8&#10;WVASIjOCaWtkTR9koJer168uBlfJ0nZWC+kJgJhQDa6mXYyuyrLAO9mzcGKdNKBsrO9ZBNG3mfBs&#10;APReZ2Wen2WD9cJ5y2UIcHs9KekK8ZtG8vi5aYKMRNcUYou4e9w3ac9WF6xqPXOd4vsw2D9E0TNl&#10;wOkB6ppFRrZevYDqFfc22CaecNtntmkUl5gDZFPkv2Vz1zEnMRcoTnCHMoX/B8s/7b54okRNyzNK&#10;DOuBo3s5RvLWjqQ4TfUZXKjA7M6BYRzhHnjGXIO7tfx7IMauO2ZaeeW9HTrJBMRXpJfZ0dMJJySQ&#10;zfDRCvDDttEi0Nj4PhUPykEAHXh6OHCTYuFwOV8uivMcVBx0RVksgX30waqn586H+F7anqRDTT2Q&#10;j/BsdxtiCodVTybJW7BaiRulNQq+3ay1JzsGjXKDa4/+i5k2ZKjpcl7Opwr8FSLH9SeIXkXoeK36&#10;mi4ORqxKdXtnBPZjZEpPZwhZmxSfxF6GPLBOW4C468RAhEqZns6XZUFBgMYuoUiwKGG6hYnk0VPi&#10;bfymYoftlAr7IuFFnr59tPYJHSt25BjpTAxOXMZxM2LnINeJ6o0VD8AvuEMS4bcAh876R0oGGLGa&#10;hh9b5iUl+oOBHlkWs1maSRRm8/MSBH+s2RxrmOEAVdMIqeFxHac53jqv2g48TV1p7BX0VaOQ8eeo&#10;9t0IY4Rp7Uc+zemxjFbPP6bVTwAAAP//AwBQSwMEFAAGAAgAAAAhAI3ZltzfAAAACAEAAA8AAABk&#10;cnMvZG93bnJldi54bWxMj0FLw0AQhe+C/2EZwYu0m6ShjTGbImKPRawW9LbJTpPQ7GzIbtv03zue&#10;9DTMe4833xTryfbijKPvHCmI5xEIpNqZjhoFnx+bWQbCB01G945QwRU9rMvbm0Lnxl3oHc+70Agu&#10;IZ9rBW0IQy6lr1u02s/dgMTewY1WB17HRppRX7jc9jKJoqW0uiO+0OoBX1qsj7uTVfDQXfdNetx8&#10;1d/Z3lTb+O11uzoodX83PT+BCDiFvzD84jM6lMxUuRMZL3oFScJBHssFCLYf05SFioU4W4AsC/n/&#10;gfIHAAD//wMAUEsBAi0AFAAGAAgAAAAhALaDOJL+AAAA4QEAABMAAAAAAAAAAAAAAAAAAAAAAFtD&#10;b250ZW50X1R5cGVzXS54bWxQSwECLQAUAAYACAAAACEAOP0h/9YAAACUAQAACwAAAAAAAAAAAAAA&#10;AAAvAQAAX3JlbHMvLnJlbHNQSwECLQAUAAYACAAAACEA3Hcsp20CAADgBAAADgAAAAAAAAAAAAAA&#10;AAAuAgAAZHJzL2Uyb0RvYy54bWxQSwECLQAUAAYACAAAACEAjdmW3N8AAAAIAQAADwAAAAAAAAAA&#10;AAAAAADHBAAAZHJzL2Rvd25yZXYueG1sUEsFBgAAAAAEAAQA8wAAANMFAAAAAA==&#10;">
                <v:shadow on="t"/>
                <v:textbox>
                  <w:txbxContent>
                    <w:p w14:paraId="076C21EF" w14:textId="77777777" w:rsidR="0026379B" w:rsidRDefault="0026379B" w:rsidP="0026379B">
                      <w:pPr>
                        <w:rPr>
                          <w:rFonts w:ascii="Calibri" w:hAnsi="Calibri"/>
                          <w:b/>
                          <w:i/>
                          <w:szCs w:val="19"/>
                        </w:rPr>
                      </w:pPr>
                    </w:p>
                    <w:p w14:paraId="5A5E9096" w14:textId="77777777" w:rsidR="0026379B" w:rsidRPr="00A9259E" w:rsidRDefault="0026379B" w:rsidP="0026379B">
                      <w:pPr>
                        <w:jc w:val="both"/>
                        <w:rPr>
                          <w:rFonts w:cs="Arial"/>
                          <w:b/>
                          <w:i/>
                          <w:sz w:val="18"/>
                          <w:szCs w:val="18"/>
                        </w:rPr>
                      </w:pPr>
                      <w:r w:rsidRPr="00A9259E">
                        <w:rPr>
                          <w:rFonts w:cs="Arial"/>
                          <w:b/>
                          <w:i/>
                          <w:sz w:val="18"/>
                          <w:szCs w:val="18"/>
                        </w:rPr>
                        <w:t xml:space="preserve">A trustee is required to take a range of issues into account when formulating and regularly reviewing an Investment Strategy.  </w:t>
                      </w:r>
                    </w:p>
                    <w:p w14:paraId="78DD9E42" w14:textId="77777777" w:rsidR="0026379B" w:rsidRPr="00A9259E" w:rsidRDefault="0026379B" w:rsidP="0026379B">
                      <w:pPr>
                        <w:jc w:val="both"/>
                        <w:rPr>
                          <w:rFonts w:cs="Arial"/>
                          <w:b/>
                          <w:i/>
                          <w:sz w:val="18"/>
                          <w:szCs w:val="18"/>
                        </w:rPr>
                      </w:pPr>
                    </w:p>
                    <w:p w14:paraId="690D4D06" w14:textId="77777777" w:rsidR="0026379B" w:rsidRPr="00A9259E" w:rsidRDefault="0026379B" w:rsidP="0026379B">
                      <w:pPr>
                        <w:jc w:val="both"/>
                        <w:rPr>
                          <w:rFonts w:cs="Arial"/>
                          <w:b/>
                          <w:i/>
                          <w:sz w:val="18"/>
                          <w:szCs w:val="18"/>
                        </w:rPr>
                      </w:pPr>
                      <w:r w:rsidRPr="00A9259E">
                        <w:rPr>
                          <w:rFonts w:cs="Arial"/>
                          <w:b/>
                          <w:i/>
                          <w:sz w:val="18"/>
                          <w:szCs w:val="18"/>
                        </w:rPr>
                        <w:t>The Trustee must look at the fund as a whole and determine how the fund’s objectives are to be met.  After this determination has been made the trustee must consider risk and return, diversification, liquidity requirements, and the ability to discharge existing and prospective liabilities.</w:t>
                      </w:r>
                    </w:p>
                  </w:txbxContent>
                </v:textbox>
                <w10:wrap type="square" anchorx="margin"/>
              </v:shape>
            </w:pict>
          </mc:Fallback>
        </mc:AlternateConten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spacing w:line="276" w:lineRule="auto"/>
        <w:jc w:val="both"/>
        <w:rPr>
          <w:rFonts w:cs="Arial"/>
          <w:lang w:val="en-US"/>
        </w:rPr>
      </w:pPr>
      <w:r w:rsidRPr="00860CF8">
        <w:rPr>
          <w:rFonts w:cs="Arial"/>
          <w:lang w:val="en-US"/>
        </w:rPr>
        <w:t>The trustee</w:t>
      </w:r>
      <w:r w:rsidR="00321123">
        <w:rPr>
          <w:rFonts w:cs="Arial"/>
          <w:lang w:val="en-US"/>
        </w:rPr>
        <w:t>s</w:t>
      </w:r>
      <w:r w:rsidRPr="00860CF8">
        <w:rPr>
          <w:rFonts w:cs="Arial"/>
          <w:lang w:val="en-US"/>
        </w:rPr>
        <w:t xml:space="preserve"> are required to prepare an Investment Strategy (or strategies) that provide a framework for making investment decisions to increase members' benefits for their retirement.   This duty is codified in section 52(2)(f) of the Superannuation Industry (Supervision) Act 1993 (“SIS Act”) and is an operating standard set out in SIS Regulation 4.09, which applies to all trustees.</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tabs>
          <w:tab w:val="right" w:leader="dot" w:pos="8222"/>
        </w:tabs>
        <w:jc w:val="both"/>
        <w:rPr>
          <w:rFonts w:cs="Arial"/>
          <w:lang w:val="en-US"/>
        </w:rPr>
      </w:pPr>
      <w:r w:rsidRPr="00860CF8">
        <w:rPr>
          <w:rFonts w:cs="Arial"/>
          <w:lang w:val="en-US"/>
        </w:rPr>
        <w:t>This Investment Strategy report considers, at the fund level:</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numPr>
          <w:ilvl w:val="0"/>
          <w:numId w:val="27"/>
        </w:numPr>
        <w:spacing w:after="80"/>
        <w:ind w:left="714" w:hanging="357"/>
        <w:jc w:val="both"/>
        <w:rPr>
          <w:rStyle w:val="Emphasis"/>
          <w:rFonts w:cs="Arial"/>
          <w:i w:val="0"/>
          <w:lang w:val="en-US"/>
        </w:rPr>
      </w:pPr>
      <w:r w:rsidRPr="00860CF8">
        <w:rPr>
          <w:rStyle w:val="Emphasis"/>
          <w:rFonts w:cs="Arial"/>
          <w:lang w:val="en-US"/>
        </w:rPr>
        <w:t>the risk and likely return from investments;</w:t>
      </w:r>
    </w:p>
    <w:p xmlns:w="http://schemas.openxmlformats.org/wordprocessingml/2006/main" w:rsidR="0026379B" w:rsidRPr="00860CF8" w:rsidRDefault="0026379B" w:rsidP="0026379B">
      <w:pPr>
        <w:numPr>
          <w:ilvl w:val="0"/>
          <w:numId w:val="27"/>
        </w:numPr>
        <w:spacing w:after="80"/>
        <w:ind w:left="714" w:hanging="357"/>
        <w:jc w:val="both"/>
        <w:rPr>
          <w:rStyle w:val="Emphasis"/>
          <w:rFonts w:cs="Arial"/>
          <w:i w:val="0"/>
          <w:lang w:val="en-US"/>
        </w:rPr>
      </w:pPr>
      <w:r w:rsidRPr="00860CF8">
        <w:rPr>
          <w:rStyle w:val="Emphasis"/>
          <w:rFonts w:cs="Arial"/>
          <w:lang w:val="en-US"/>
        </w:rPr>
        <w:t>the diversification of the investments;</w:t>
      </w:r>
    </w:p>
    <w:p xmlns:w="http://schemas.openxmlformats.org/wordprocessingml/2006/main" w:rsidR="0026379B" w:rsidRPr="00860CF8" w:rsidRDefault="0026379B" w:rsidP="0026379B">
      <w:pPr>
        <w:numPr>
          <w:ilvl w:val="0"/>
          <w:numId w:val="27"/>
        </w:numPr>
        <w:spacing w:after="80"/>
        <w:ind w:left="714" w:hanging="357"/>
        <w:jc w:val="both"/>
        <w:rPr>
          <w:rStyle w:val="Emphasis"/>
          <w:rFonts w:cs="Arial"/>
          <w:i w:val="0"/>
          <w:lang w:val="en-US"/>
        </w:rPr>
      </w:pPr>
      <w:r w:rsidRPr="00860CF8">
        <w:rPr>
          <w:rStyle w:val="Emphasis"/>
          <w:rFonts w:cs="Arial"/>
          <w:lang w:val="en-US"/>
        </w:rPr>
        <w:t>the liquidity and cash flow requirements;</w:t>
      </w:r>
    </w:p>
    <w:p xmlns:w="http://schemas.openxmlformats.org/wordprocessingml/2006/main" w:rsidR="0026379B" w:rsidRPr="00860CF8" w:rsidRDefault="0026379B" w:rsidP="0026379B">
      <w:pPr>
        <w:numPr>
          <w:ilvl w:val="0"/>
          <w:numId w:val="27"/>
        </w:numPr>
        <w:spacing w:after="80"/>
        <w:ind w:left="714" w:hanging="357"/>
        <w:jc w:val="both"/>
        <w:rPr>
          <w:rStyle w:val="Emphasis"/>
          <w:rFonts w:cs="Arial"/>
          <w:i w:val="0"/>
          <w:lang w:val="en-US"/>
        </w:rPr>
      </w:pPr>
      <w:r w:rsidRPr="00860CF8">
        <w:rPr>
          <w:rStyle w:val="Emphasis"/>
          <w:rFonts w:cs="Arial"/>
          <w:lang w:val="en-US"/>
        </w:rPr>
        <w:t>the ability of the fund to discharge its liabilities; and</w:t>
      </w:r>
    </w:p>
    <w:p xmlns:w="http://schemas.openxmlformats.org/wordprocessingml/2006/main" w:rsidR="0026379B" w:rsidRPr="00860CF8" w:rsidRDefault="0026379B" w:rsidP="0026379B">
      <w:pPr>
        <w:numPr>
          <w:ilvl w:val="0"/>
          <w:numId w:val="27"/>
        </w:numPr>
        <w:spacing w:after="80"/>
        <w:ind w:left="714" w:hanging="357"/>
        <w:jc w:val="both"/>
        <w:rPr>
          <w:rStyle w:val="Emphasis"/>
          <w:rFonts w:cs="Arial"/>
          <w:i w:val="0"/>
          <w:lang w:val="en-US"/>
        </w:rPr>
      </w:pPr>
      <w:r w:rsidRPr="00860CF8">
        <w:rPr>
          <w:rStyle w:val="Emphasis"/>
          <w:rFonts w:cs="Arial"/>
          <w:lang w:val="en-US"/>
        </w:rPr>
        <w:t>whether a contract of insurance that provides cover for one or more members is required.</w:t>
      </w:r>
    </w:p>
    <w:p xmlns:w="http://schemas.openxmlformats.org/wordprocessingml/2006/main" w:rsidR="0026379B" w:rsidRPr="00860CF8" w:rsidRDefault="0026379B" w:rsidP="0026379B">
      <w:pPr>
        <w:ind w:left="720"/>
        <w:jc w:val="both"/>
        <w:rPr>
          <w:rStyle w:val="Emphasis"/>
          <w:rFonts w:cs="Arial"/>
          <w:i w:val="0"/>
          <w:lang w:val="en-US"/>
        </w:rPr>
      </w:pPr>
    </w:p>
    <w:p xmlns:w="http://schemas.openxmlformats.org/wordprocessingml/2006/main" w:rsidR="0026379B" w:rsidRPr="00860CF8" w:rsidRDefault="0026379B" w:rsidP="0026379B">
      <w:pPr>
        <w:spacing w:line="276" w:lineRule="auto"/>
        <w:jc w:val="both"/>
        <w:rPr>
          <w:rFonts w:cs="Arial"/>
          <w:lang w:val="en-US"/>
        </w:rPr>
      </w:pPr>
    </w:p>
    <w:p xmlns:w="http://schemas.openxmlformats.org/wordprocessingml/2006/main" w:rsidR="0026379B" w:rsidRPr="00860CF8" w:rsidRDefault="0026379B" w:rsidP="0026379B">
      <w:pPr>
        <w:spacing w:line="276" w:lineRule="auto"/>
        <w:jc w:val="both"/>
        <w:rPr>
          <w:rFonts w:cs="Arial"/>
          <w:lang w:val="en-US"/>
        </w:rPr>
      </w:pPr>
      <w:r w:rsidRPr="00860CF8">
        <w:rPr>
          <w:rFonts w:cs="Arial"/>
          <w:lang w:val="en-US"/>
        </w:rPr>
        <w:t>This written Investment Strategy has been prepared to demonstrate that investment decisions comply with the strategy and the various superannuation laws including:</w:t>
      </w:r>
    </w:p>
    <w:p xmlns:w="http://schemas.openxmlformats.org/wordprocessingml/2006/main" w:rsidR="0026379B" w:rsidRPr="00860CF8" w:rsidRDefault="0026379B" w:rsidP="0026379B">
      <w:pPr>
        <w:spacing w:line="276" w:lineRule="auto"/>
        <w:jc w:val="both"/>
        <w:rPr>
          <w:rFonts w:cs="Arial"/>
          <w:lang w:val="en-US"/>
        </w:rPr>
      </w:pPr>
    </w:p>
    <w:p xmlns:w="http://schemas.openxmlformats.org/wordprocessingml/2006/main" w:rsidR="0026379B" w:rsidRPr="00860CF8" w:rsidRDefault="0026379B" w:rsidP="0026379B">
      <w:pPr>
        <w:numPr>
          <w:ilvl w:val="0"/>
          <w:numId w:val="27"/>
        </w:numPr>
        <w:spacing w:after="80"/>
        <w:ind w:left="714" w:hanging="357"/>
        <w:jc w:val="both"/>
        <w:rPr>
          <w:rFonts w:cs="Arial"/>
          <w:lang w:val="en-US"/>
        </w:rPr>
      </w:pPr>
      <w:r w:rsidRPr="00860CF8">
        <w:rPr>
          <w:rFonts w:cs="Arial"/>
          <w:lang w:val="en-US"/>
        </w:rPr>
        <w:t>Sole purpose test;</w:t>
      </w:r>
    </w:p>
    <w:p xmlns:w="http://schemas.openxmlformats.org/wordprocessingml/2006/main" w:rsidR="0026379B" w:rsidRPr="00860CF8" w:rsidRDefault="0026379B" w:rsidP="0026379B">
      <w:pPr>
        <w:numPr>
          <w:ilvl w:val="0"/>
          <w:numId w:val="27"/>
        </w:numPr>
        <w:spacing w:after="80"/>
        <w:ind w:left="714" w:hanging="357"/>
        <w:jc w:val="both"/>
        <w:rPr>
          <w:rFonts w:cs="Arial"/>
          <w:lang w:val="en-US"/>
        </w:rPr>
      </w:pPr>
      <w:r w:rsidRPr="00860CF8">
        <w:rPr>
          <w:rFonts w:cs="Arial"/>
          <w:lang w:val="en-US"/>
        </w:rPr>
        <w:t>Restrictions on investments and acquisitions from members;</w:t>
      </w:r>
    </w:p>
    <w:p xmlns:w="http://schemas.openxmlformats.org/wordprocessingml/2006/main" w:rsidR="0026379B" w:rsidRPr="00860CF8" w:rsidRDefault="0026379B" w:rsidP="0026379B">
      <w:pPr>
        <w:numPr>
          <w:ilvl w:val="0"/>
          <w:numId w:val="27"/>
        </w:numPr>
        <w:spacing w:after="80"/>
        <w:ind w:left="714" w:hanging="357"/>
        <w:jc w:val="both"/>
        <w:rPr>
          <w:rFonts w:cs="Arial"/>
          <w:lang w:val="en-US"/>
        </w:rPr>
      </w:pPr>
      <w:r w:rsidRPr="00860CF8">
        <w:rPr>
          <w:rFonts w:cs="Arial"/>
          <w:lang w:val="en-US"/>
        </w:rPr>
        <w:t xml:space="preserve">Ownership and protection of assets; </w:t>
      </w:r>
    </w:p>
    <w:p xmlns:w="http://schemas.openxmlformats.org/wordprocessingml/2006/main" w:rsidR="0026379B" w:rsidRPr="00860CF8" w:rsidRDefault="0026379B" w:rsidP="0026379B">
      <w:pPr>
        <w:numPr>
          <w:ilvl w:val="0"/>
          <w:numId w:val="27"/>
        </w:numPr>
        <w:spacing w:after="80"/>
        <w:ind w:left="714" w:hanging="357"/>
        <w:jc w:val="both"/>
        <w:rPr>
          <w:rFonts w:cs="Arial"/>
          <w:lang w:val="en-US"/>
        </w:rPr>
      </w:pPr>
      <w:r w:rsidRPr="00860CF8">
        <w:rPr>
          <w:rFonts w:cs="Arial"/>
          <w:lang w:val="en-US"/>
        </w:rPr>
        <w:t>Restrictions on lending;</w:t>
      </w:r>
    </w:p>
    <w:p xmlns:w="http://schemas.openxmlformats.org/wordprocessingml/2006/main" w:rsidR="0026379B" w:rsidRPr="00860CF8" w:rsidRDefault="0026379B" w:rsidP="0026379B">
      <w:pPr>
        <w:numPr>
          <w:ilvl w:val="0"/>
          <w:numId w:val="27"/>
        </w:numPr>
        <w:spacing w:after="80"/>
        <w:ind w:left="714" w:hanging="357"/>
        <w:jc w:val="both"/>
        <w:rPr>
          <w:rFonts w:cs="Arial"/>
          <w:lang w:val="en-US"/>
        </w:rPr>
      </w:pPr>
      <w:r w:rsidRPr="00860CF8">
        <w:rPr>
          <w:rFonts w:cs="Arial"/>
          <w:lang w:val="en-US"/>
        </w:rPr>
        <w:t>Restrictions on placing charges over fund assets;</w:t>
      </w:r>
    </w:p>
    <w:p xmlns:w="http://schemas.openxmlformats.org/wordprocessingml/2006/main" w:rsidR="0026379B" w:rsidRPr="00860CF8" w:rsidRDefault="0026379B" w:rsidP="0026379B">
      <w:pPr>
        <w:numPr>
          <w:ilvl w:val="0"/>
          <w:numId w:val="27"/>
        </w:numPr>
        <w:spacing w:after="80"/>
        <w:ind w:left="714" w:hanging="357"/>
        <w:jc w:val="both"/>
        <w:rPr>
          <w:rFonts w:cs="Arial"/>
          <w:lang w:val="en-US"/>
        </w:rPr>
      </w:pPr>
      <w:r w:rsidRPr="00860CF8">
        <w:rPr>
          <w:rFonts w:cs="Arial"/>
          <w:lang w:val="en-US"/>
        </w:rPr>
        <w:t>Investing in collectables and personal use assets.</w:t>
      </w:r>
    </w:p>
    <w:p xmlns:w="http://schemas.openxmlformats.org/wordprocessingml/2006/main" w:rsidR="0026379B" w:rsidRPr="00860CF8" w:rsidRDefault="0026379B" w:rsidP="0026379B">
      <w:pPr>
        <w:numPr>
          <w:ilvl w:val="0"/>
          <w:numId w:val="27"/>
        </w:numPr>
        <w:spacing w:after="80"/>
        <w:ind w:left="714" w:hanging="357"/>
        <w:jc w:val="both"/>
        <w:rPr>
          <w:rFonts w:cs="Arial"/>
          <w:lang w:val="en-US"/>
        </w:rPr>
      </w:pPr>
      <w:r w:rsidRPr="00860CF8">
        <w:rPr>
          <w:rFonts w:cs="Arial"/>
          <w:lang w:val="en-US"/>
        </w:rPr>
        <w:t>Investments being made on an arm’s length basis; and</w:t>
      </w:r>
    </w:p>
    <w:p xmlns:w="http://schemas.openxmlformats.org/wordprocessingml/2006/main" w:rsidR="0026379B" w:rsidRPr="00860CF8" w:rsidRDefault="0026379B" w:rsidP="0026379B">
      <w:pPr>
        <w:numPr>
          <w:ilvl w:val="0"/>
          <w:numId w:val="27"/>
        </w:numPr>
        <w:spacing w:after="80"/>
        <w:ind w:left="714" w:hanging="357"/>
        <w:jc w:val="both"/>
        <w:rPr>
          <w:rFonts w:cs="Arial"/>
          <w:lang w:val="en-US"/>
        </w:rPr>
      </w:pPr>
      <w:r w:rsidRPr="00860CF8">
        <w:rPr>
          <w:rFonts w:cs="Arial"/>
          <w:lang w:val="en-US"/>
        </w:rPr>
        <w:t>Restrictions on holdings of in-house assets.</w:t>
      </w:r>
    </w:p>
    <w:p xmlns:w="http://schemas.openxmlformats.org/wordprocessingml/2006/main" w:rsidR="0026379B" w:rsidRPr="00860CF8" w:rsidRDefault="0026379B" w:rsidP="0026379B">
      <w:pPr>
        <w:ind w:left="720"/>
        <w:jc w:val="both"/>
        <w:rPr>
          <w:rFonts w:cs="Arial"/>
          <w:lang w:val="en-US"/>
        </w:rPr>
      </w:pPr>
    </w:p>
    <w:p xmlns:w="http://schemas.openxmlformats.org/wordprocessingml/2006/main" w:rsidR="0026379B" w:rsidRPr="00860CF8" w:rsidRDefault="0026379B" w:rsidP="0026379B">
      <w:pPr>
        <w:pStyle w:val="Heading8"/>
        <w:jc w:val="both"/>
        <w:rPr>
          <w:rStyle w:val="Emphasis"/>
          <w:rFonts w:cs="Arial"/>
          <w:sz w:val="20"/>
        </w:rPr>
      </w:pPr>
      <w:r w:rsidRPr="00860CF8">
        <w:rPr>
          <w:rStyle w:val="Emphasis"/>
          <w:rFonts w:cs="Arial"/>
          <w:sz w:val="20"/>
        </w:rPr>
        <w:t>Complying Status</w:t>
      </w:r>
    </w:p>
    <w:p xmlns:w="http://schemas.openxmlformats.org/wordprocessingml/2006/main" w:rsidR="0026379B" w:rsidRPr="00860CF8" w:rsidRDefault="0026379B" w:rsidP="0026379B">
      <w:pPr>
        <w:rPr>
          <w:rFonts w:cs="Arial"/>
          <w:lang w:val="en-US"/>
        </w:rPr>
      </w:pPr>
    </w:p>
    <w:p xmlns:w="http://schemas.openxmlformats.org/wordprocessingml/2006/main" w:rsidR="0026379B" w:rsidRPr="00860CF8" w:rsidRDefault="0026379B" w:rsidP="0026379B">
      <w:pPr>
        <w:tabs>
          <w:tab w:val="right" w:leader="dot" w:pos="8222"/>
        </w:tabs>
        <w:spacing w:line="276" w:lineRule="auto"/>
        <w:jc w:val="both"/>
        <w:rPr>
          <w:rFonts w:cs="Arial"/>
          <w:lang w:val="en-US"/>
        </w:rPr>
      </w:pPr>
      <w:r w:rsidRPr="00860CF8">
        <w:rPr>
          <w:rFonts w:cs="Arial"/>
          <w:lang w:val="en-US"/>
        </w:rPr>
        <w:t>The Fund is an Australian Superannuation Fund as defined in subsection 295-95(2) of the Income Tax Assessment Act 1997 and Section 45 of the Superannuation Industry (Supervision) Act 1993 (“SIS Act”).</w:t>
      </w:r>
    </w:p>
    <w:p xmlns:w="http://schemas.openxmlformats.org/wordprocessingml/2006/main" w:rsidR="0026379B" w:rsidRPr="00860CF8" w:rsidRDefault="0026379B" w:rsidP="0026379B">
      <w:pPr>
        <w:pStyle w:val="Heading8"/>
        <w:jc w:val="both"/>
        <w:rPr>
          <w:rFonts w:cs="Arial"/>
          <w:b w:val="0"/>
          <w:sz w:val="20"/>
        </w:rPr>
      </w:pPr>
      <w:r w:rsidRPr="00860CF8">
        <w:rPr>
          <w:rFonts w:cs="Arial"/>
          <w:sz w:val="20"/>
        </w:rPr>
        <w:br w:type="page"/>
      </w:r>
    </w:p>
    <w:p xmlns:w="http://schemas.openxmlformats.org/wordprocessingml/2006/main" w:rsidR="0026379B" w:rsidRPr="00860CF8" w:rsidRDefault="0026379B" w:rsidP="0026379B">
      <w:pPr>
        <w:pStyle w:val="Heading2"/>
        <w:spacing w:before="160" w:after="160" w:line="276" w:lineRule="auto"/>
        <w:jc w:val="both"/>
        <w:rPr>
          <w:rFonts w:cs="Arial"/>
          <w:sz w:val="28"/>
        </w:rPr>
      </w:pPr>
      <w:bookmarkStart w:id="4" w:name="_Toc17403752"/>
      <w:r w:rsidRPr="00860CF8">
        <w:rPr>
          <w:rFonts w:cs="Arial"/>
          <w:sz w:val="28"/>
        </w:rPr>
        <w:lastRenderedPageBreak/>
        <w:t>Ongoing Monitoring</w:t>
      </w:r>
      <w:bookmarkEnd w:id="4"/>
    </w:p>
    <w:p xmlns:w="http://schemas.openxmlformats.org/wordprocessingml/2006/main" w:rsidR="0026379B" w:rsidRPr="00860CF8" w:rsidRDefault="0026379B" w:rsidP="0026379B">
      <w:pPr>
        <w:spacing w:before="160" w:after="160" w:line="276" w:lineRule="auto"/>
        <w:jc w:val="both"/>
        <w:rPr>
          <w:rFonts w:cs="Arial"/>
          <w:lang w:val="en-US"/>
        </w:rPr>
      </w:pPr>
      <w:r w:rsidRPr="00860CF8">
        <w:rPr>
          <w:rFonts w:cs="Arial"/>
          <w:lang w:val="en-US"/>
        </w:rPr>
        <w:t xml:space="preserve">The obligation for the trustee to formulate and implement an Investment Strategy also requires the trustee to monitor and regularly review the Investment Strategy on an ongoing basis to help ensure that the investments made by the </w:t>
      </w:r>
      <w:r w:rsidR="00321123">
        <w:rPr>
          <w:rFonts w:cs="Arial"/>
          <w:lang w:val="en-US"/>
        </w:rPr>
        <w:t>trustees</w:t>
      </w:r>
      <w:r w:rsidRPr="00860CF8">
        <w:rPr>
          <w:rFonts w:cs="Arial"/>
          <w:lang w:val="en-US"/>
        </w:rPr>
        <w:t xml:space="preserve"> continue to be consistent with the Investment Strategy.  Where this is not the case, the </w:t>
      </w:r>
      <w:r w:rsidR="00321123">
        <w:rPr>
          <w:rFonts w:cs="Arial"/>
          <w:lang w:val="en-US"/>
        </w:rPr>
        <w:t>trustees</w:t>
      </w:r>
      <w:r w:rsidRPr="00860CF8">
        <w:rPr>
          <w:rFonts w:cs="Arial"/>
          <w:lang w:val="en-US"/>
        </w:rPr>
        <w:t xml:space="preserve"> will be required to amend the Investment Strategy to reflect the change in the investment approach.</w:t>
      </w:r>
    </w:p>
    <w:p xmlns:w="http://schemas.openxmlformats.org/wordprocessingml/2006/main" w:rsidR="0026379B" w:rsidRPr="00860CF8" w:rsidRDefault="0026379B" w:rsidP="0026379B">
      <w:pPr>
        <w:spacing w:before="160" w:after="160" w:line="276" w:lineRule="auto"/>
        <w:jc w:val="both"/>
        <w:rPr>
          <w:rFonts w:cs="Arial"/>
          <w:lang w:val="en-US"/>
        </w:rPr>
      </w:pPr>
      <w:r w:rsidRPr="00860CF8">
        <w:rPr>
          <w:rFonts w:cs="Arial"/>
          <w:lang w:val="en-US"/>
        </w:rPr>
        <w:t xml:space="preserve">The following diagram illustrates the initial and ongoing process of the </w:t>
      </w:r>
      <w:r w:rsidR="00321123">
        <w:rPr>
          <w:rFonts w:cs="Arial"/>
          <w:lang w:val="en-US"/>
        </w:rPr>
        <w:t>trustees</w:t>
      </w:r>
      <w:r w:rsidRPr="00860CF8">
        <w:rPr>
          <w:rFonts w:cs="Arial"/>
          <w:lang w:val="en-US"/>
        </w:rPr>
        <w:t xml:space="preserve">: </w:t>
      </w:r>
    </w:p>
    <w:p xmlns:w="http://schemas.openxmlformats.org/wordprocessingml/2006/main" w:rsidR="0026379B" w:rsidRPr="00860CF8" w:rsidRDefault="0026379B" w:rsidP="0026379B">
      <w:pPr>
        <w:spacing w:before="160" w:after="160" w:line="276" w:lineRule="auto"/>
        <w:jc w:val="both"/>
        <w:rPr>
          <w:rFonts w:cs="Arial"/>
          <w:lang w:val="en-US"/>
        </w:rPr>
      </w:pPr>
    </w:p>
    <w:p xmlns:w="http://schemas.openxmlformats.org/wordprocessingml/2006/main"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rsidR="0026379B" w:rsidRPr="00860CF8" w:rsidRDefault="000A49F3" w:rsidP="0026379B">
      <w:pPr>
        <w:jc w:val="both"/>
        <w:rPr>
          <w:rFonts w:cs="Arial"/>
          <w:lang w:val="en-US"/>
        </w:rPr>
      </w:pPr>
      <w:r w:rsidRPr="00860CF8">
        <w:rPr>
          <w:rFonts w:cs="Arial"/>
          <w:noProof/>
          <w:lang w:val="en-US"/>
        </w:rPr>
        <w:drawing>
          <wp:inline distT="0" distB="0" distL="0" distR="0" wp14:anchorId="74E4D7D7" wp14:editId="0A394839">
            <wp:extent cx="5876925" cy="4119880"/>
            <wp:effectExtent l="0" t="0" r="0" b="0"/>
            <wp:docPr id="10" name="Picture 4" descr="Investment Strategy - Setting and Monitoring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vestment Strategy - Setting and Monitoring diagram"/>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76925" cy="4119880"/>
                    </a:xfrm>
                    <a:prstGeom prst="rect">
                      <a:avLst/>
                    </a:prstGeom>
                    <a:noFill/>
                    <a:ln>
                      <a:noFill/>
                    </a:ln>
                  </pic:spPr>
                </pic:pic>
              </a:graphicData>
            </a:graphic>
          </wp:inline>
        </w:drawing>
      </w:r>
    </w:p>
    <w:p xmlns:w="http://schemas.openxmlformats.org/wordprocessingml/2006/main" w:rsidR="0026379B" w:rsidRPr="00860CF8" w:rsidRDefault="0026379B" w:rsidP="0026379B">
      <w:pPr>
        <w:pStyle w:val="Heading8"/>
        <w:jc w:val="both"/>
        <w:rPr>
          <w:rFonts w:cs="Arial"/>
          <w:b w:val="0"/>
        </w:rPr>
      </w:pPr>
    </w:p>
    <w:p xmlns:w="http://schemas.openxmlformats.org/wordprocessingml/2006/main" w:rsidR="0026379B" w:rsidRPr="00860CF8" w:rsidRDefault="0026379B" w:rsidP="0026379B">
      <w:pPr>
        <w:pStyle w:val="Heading8"/>
        <w:jc w:val="both"/>
        <w:rPr>
          <w:rFonts w:cs="Arial"/>
          <w:b w:val="0"/>
        </w:rPr>
      </w:pPr>
    </w:p>
    <w:p xmlns:w="http://schemas.openxmlformats.org/wordprocessingml/2006/main" w:rsidR="0026379B" w:rsidRPr="00860CF8" w:rsidRDefault="0026379B" w:rsidP="0026379B">
      <w:pPr>
        <w:pStyle w:val="Heading8"/>
        <w:jc w:val="both"/>
        <w:rPr>
          <w:rFonts w:cs="Arial"/>
        </w:rPr>
      </w:pPr>
      <w:r w:rsidRPr="00860CF8">
        <w:rPr>
          <w:rFonts w:cs="Arial"/>
        </w:rPr>
        <w:br w:type="page"/>
      </w:r>
    </w:p>
    <w:bookmarkStart xmlns:w="http://schemas.openxmlformats.org/wordprocessingml/2006/main" w:id="5" w:name="_Toc17403753"/>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r="http://schemas.openxmlformats.org/officeDocument/2006/relationships" xmlns:a="http://schemas.openxmlformats.org/drawingml/2006/main" xmlns:a14="http://schemas.microsoft.com/office/drawing/2010/main" xmlns:pic="http://schemas.openxmlformats.org/drawingml/2006/picture" w:rsidR="0026379B" w:rsidRPr="00860CF8" w:rsidRDefault="000A49F3" w:rsidP="0026379B">
      <w:pPr>
        <w:pStyle w:val="Heading2"/>
        <w:jc w:val="both"/>
        <w:rPr>
          <w:rFonts w:cs="Arial"/>
          <w:sz w:val="28"/>
          <w:szCs w:val="28"/>
        </w:rPr>
      </w:pPr>
      <w:r w:rsidRPr="00860CF8">
        <w:rPr>
          <w:rFonts w:cs="Arial"/>
          <w:noProof/>
          <w:sz w:val="28"/>
          <w:szCs w:val="28"/>
        </w:rPr>
        <w:lastRenderedPageBreak/>
        <mc:AlternateContent>
          <mc:Choice Requires="wps">
            <w:drawing>
              <wp:anchor distT="0" distB="0" distL="114300" distR="114300" simplePos="0" relativeHeight="251660288" behindDoc="0" locked="0" layoutInCell="1" allowOverlap="1" wp14:anchorId="52946296" wp14:editId="2196F0F5">
                <wp:simplePos x="0" y="0"/>
                <wp:positionH relativeFrom="margin">
                  <wp:align>left</wp:align>
                </wp:positionH>
                <wp:positionV relativeFrom="paragraph">
                  <wp:posOffset>409575</wp:posOffset>
                </wp:positionV>
                <wp:extent cx="5831205" cy="1115695"/>
                <wp:effectExtent l="0" t="0" r="36195" b="46355"/>
                <wp:wrapSquare wrapText="bothSides"/>
                <wp:docPr id="24"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1205" cy="1115695"/>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26379B" w:rsidRPr="00A9259E" w:rsidRDefault="0026379B" w:rsidP="00A9259E">
                            <w:pPr>
                              <w:jc w:val="both"/>
                              <w:rPr>
                                <w:rStyle w:val="Emphasis"/>
                                <w:rFonts w:cs="Arial"/>
                                <w:b/>
                                <w:sz w:val="18"/>
                                <w:szCs w:val="18"/>
                              </w:rPr>
                            </w:pPr>
                          </w:p>
                          <w:p w:rsidR="0026379B" w:rsidRPr="00A9259E" w:rsidRDefault="0026379B" w:rsidP="00A9259E">
                            <w:pPr>
                              <w:rPr>
                                <w:rStyle w:val="Emphasis"/>
                                <w:rFonts w:cs="Arial"/>
                                <w:b/>
                                <w:sz w:val="18"/>
                                <w:szCs w:val="18"/>
                              </w:rPr>
                            </w:pPr>
                            <w:r w:rsidRPr="00A9259E">
                              <w:rPr>
                                <w:rStyle w:val="Emphasis"/>
                                <w:rFonts w:cs="Arial"/>
                                <w:b/>
                                <w:sz w:val="18"/>
                                <w:szCs w:val="18"/>
                              </w:rPr>
                              <w:t>Superannuation law requires that the whole of the fund’s circumstances must be taken into account when formulating an Investment Strategy.  This includes (but is not limited to) the membership profile, benefit structure, and fund phase (accumulation or pension), tax position and fund size.</w:t>
                            </w:r>
                          </w:p>
                          <w:p w:rsidR="0026379B" w:rsidRPr="00A9259E" w:rsidRDefault="0026379B" w:rsidP="00A9259E">
                            <w:pPr>
                              <w:rPr>
                                <w:rStyle w:val="Emphasis"/>
                                <w:rFonts w:cs="Arial"/>
                                <w:b/>
                                <w:sz w:val="18"/>
                                <w:szCs w:val="18"/>
                              </w:rPr>
                            </w:pPr>
                          </w:p>
                          <w:p w:rsidR="0026379B" w:rsidRPr="00A9259E" w:rsidRDefault="0026379B" w:rsidP="00A9259E">
                            <w:pPr>
                              <w:rPr>
                                <w:rStyle w:val="Emphasis"/>
                                <w:rFonts w:cs="Arial"/>
                                <w:sz w:val="18"/>
                                <w:szCs w:val="18"/>
                              </w:rPr>
                            </w:pPr>
                            <w:r w:rsidRPr="00A9259E">
                              <w:rPr>
                                <w:rStyle w:val="Emphasis"/>
                                <w:rFonts w:cs="Arial"/>
                                <w:b/>
                                <w:sz w:val="18"/>
                                <w:szCs w:val="18"/>
                              </w:rPr>
                              <w:t>Such circumstances affect the diversity and liquidity requirements of fund investment strategies.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946296" id="Text Box 58" o:spid="_x0000_s1028" type="#_x0000_t202" style="position:absolute;left:0;text-align:left;margin-left:0;margin-top:32.25pt;width:459.15pt;height:87.8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8FqbAIAAOAEAAAOAAAAZHJzL2Uyb0RvYy54bWysVNtu1DAQfUfiHyy/01y6aXejZqvSUoTE&#10;TWoRz17bSSwcj7G9m5SvZ+xstwuFF0QiRR57fOZyzuTicho02UnnFZiGFic5JdJwEMp0Df1yf/tq&#10;SYkPzAimwciGPkhPL9cvX1yMtpYl9KCFdARBjK9H29A+BFtnmee9HJg/ASsNHrbgBhbQdF0mHBsR&#10;fdBZmedn2QhOWAdceo+7N/MhXSf8tpU8fGpbLwPRDcXcQvq69N3Eb7a+YHXnmO0V36fB/iGLgSmD&#10;QQ9QNywwsnXqGdSguAMPbTjhMGTQtorLVANWU+S/VXPXMytTLdgcbw9t8v8Pln/cfXZEiYaWC0oM&#10;G5CjezkF8homUi1jf0bra3S7s+gYJtxHnlOt3r4H/s0TA9c9M528cg7GXjKB+RXxZnZ0dcbxEWQz&#10;fgCBcdg2QAKaWjfE5mE7CKIjTw8HbmIuHDer5WlR5hUlHM+KoqjOVlWKwerH69b58FbCQOKioQ7J&#10;T/Bs996HmA6rH11iNA9aiVuldTJct7nWjuwYCuU2PXv0X9y0IWNDV1VZzR34K0Senj9BDCqg4rUa&#10;Gro8OLE69u2NEUmPgSk9rzFlbWJ+MmkZ60h92iLEXS9GIlSs9LRalQVFA4Vdns+ghOkOJ5IHR4mD&#10;8FWFPskpNvZZwcs8vvts4RE9dewocKIzMjhzGabNNCsnXoxUb0A8IL8YLpGIvwVc9OB+UDLiiDXU&#10;f98yJynR7wxqZFUsFnEmk7Gozks03PHJ5viEGY5QDQ2UzMvrMM/x1jrV9RhpVqWBK9RVqxLjT1nt&#10;1YhjlMraj3yc02M7eT39mNY/AQAA//8DAFBLAwQUAAYACAAAACEAIIm3L98AAAAHAQAADwAAAGRy&#10;cy9kb3ducmV2LnhtbEyPQUvDQBSE74L/YXmCF7GbxFhjzEsRscciVgt622Rfk9Ds25Ddtum/7/ak&#10;x2GGmW+KxWR6caDRdZYR4lkEgri2uuMG4ftreZ+BcF6xVr1lQjiRg0V5fVWoXNsjf9Jh7RsRStjl&#10;CqH1fsildHVLRrmZHYiDt7WjUT7IsZF6VMdQbnqZRNFcGtVxWGjVQG8t1bv13iDcdadNk+6WP/Vv&#10;ttHVKv54Xz1tEW9vptcXEJ4m/xeGC35AhzIwVXbP2okeIRzxCPP0EURwn+PsAUSFkKRRArIs5H/+&#10;8gwAAP//AwBQSwECLQAUAAYACAAAACEAtoM4kv4AAADhAQAAEwAAAAAAAAAAAAAAAAAAAAAAW0Nv&#10;bnRlbnRfVHlwZXNdLnhtbFBLAQItABQABgAIAAAAIQA4/SH/1gAAAJQBAAALAAAAAAAAAAAAAAAA&#10;AC8BAABfcmVscy8ucmVsc1BLAQItABQABgAIAAAAIQDyr8FqbAIAAOAEAAAOAAAAAAAAAAAAAAAA&#10;AC4CAABkcnMvZTJvRG9jLnhtbFBLAQItABQABgAIAAAAIQAgibcv3wAAAAcBAAAPAAAAAAAAAAAA&#10;AAAAAMYEAABkcnMvZG93bnJldi54bWxQSwUGAAAAAAQABADzAAAA0gUAAAAA&#10;">
                <v:shadow on="t"/>
                <v:textbox>
                  <w:txbxContent>
                    <w:p w14:paraId="3DD058B5" w14:textId="77777777" w:rsidR="0026379B" w:rsidRPr="00A9259E" w:rsidRDefault="0026379B" w:rsidP="00A9259E">
                      <w:pPr>
                        <w:jc w:val="both"/>
                        <w:rPr>
                          <w:rStyle w:val="Emphasis"/>
                          <w:rFonts w:cs="Arial"/>
                          <w:b/>
                          <w:sz w:val="18"/>
                          <w:szCs w:val="18"/>
                        </w:rPr>
                      </w:pPr>
                    </w:p>
                    <w:p w14:paraId="7CE7F017" w14:textId="77777777" w:rsidR="0026379B" w:rsidRPr="00A9259E" w:rsidRDefault="0026379B" w:rsidP="00A9259E">
                      <w:pPr>
                        <w:rPr>
                          <w:rStyle w:val="Emphasis"/>
                          <w:rFonts w:cs="Arial"/>
                          <w:b/>
                          <w:sz w:val="18"/>
                          <w:szCs w:val="18"/>
                        </w:rPr>
                      </w:pPr>
                      <w:r w:rsidRPr="00A9259E">
                        <w:rPr>
                          <w:rStyle w:val="Emphasis"/>
                          <w:rFonts w:cs="Arial"/>
                          <w:b/>
                          <w:sz w:val="18"/>
                          <w:szCs w:val="18"/>
                        </w:rPr>
                        <w:t>Superannuation law requires that the whole of the fund’s circumstances must be taken into account when formulating an Investment Strategy.  This includes (but is not limited to) the membership profile, benefit structure, and fund phase (accumulation or pension), tax position and fund size.</w:t>
                      </w:r>
                    </w:p>
                    <w:p w14:paraId="68F2A87A" w14:textId="77777777" w:rsidR="0026379B" w:rsidRPr="00A9259E" w:rsidRDefault="0026379B" w:rsidP="00A9259E">
                      <w:pPr>
                        <w:rPr>
                          <w:rStyle w:val="Emphasis"/>
                          <w:rFonts w:cs="Arial"/>
                          <w:b/>
                          <w:sz w:val="18"/>
                          <w:szCs w:val="18"/>
                        </w:rPr>
                      </w:pPr>
                    </w:p>
                    <w:p w14:paraId="40362F8E" w14:textId="77777777" w:rsidR="0026379B" w:rsidRPr="00A9259E" w:rsidRDefault="0026379B" w:rsidP="00A9259E">
                      <w:pPr>
                        <w:rPr>
                          <w:rStyle w:val="Emphasis"/>
                          <w:rFonts w:cs="Arial"/>
                          <w:sz w:val="18"/>
                          <w:szCs w:val="18"/>
                        </w:rPr>
                      </w:pPr>
                      <w:r w:rsidRPr="00A9259E">
                        <w:rPr>
                          <w:rStyle w:val="Emphasis"/>
                          <w:rFonts w:cs="Arial"/>
                          <w:b/>
                          <w:sz w:val="18"/>
                          <w:szCs w:val="18"/>
                        </w:rPr>
                        <w:t>Such circumstances affect the diversity and liquidity requirements of fund investment strategies.</w:t>
                      </w:r>
                    </w:p>
                  </w:txbxContent>
                </v:textbox>
                <w10:wrap type="square" anchorx="margin"/>
              </v:shape>
            </w:pict>
          </mc:Fallback>
        </mc:AlternateContent>
      </w:r>
      <w:r w:rsidRPr="00860CF8">
        <w:rPr>
          <w:rFonts w:cs="Arial"/>
          <w:noProof/>
          <w:sz w:val="28"/>
          <w:szCs w:val="28"/>
        </w:rPr>
        <mc:AlternateContent>
          <mc:Choice Requires="wps">
            <w:drawing>
              <wp:anchor distT="0" distB="0" distL="114300" distR="114300" simplePos="0" relativeHeight="251661312" behindDoc="0" locked="0" layoutInCell="1" allowOverlap="1" wp14:anchorId="36A6A006" wp14:editId="3155E8C9">
                <wp:simplePos x="0" y="0"/>
                <wp:positionH relativeFrom="column">
                  <wp:posOffset>-799465</wp:posOffset>
                </wp:positionH>
                <wp:positionV relativeFrom="paragraph">
                  <wp:posOffset>276225</wp:posOffset>
                </wp:positionV>
                <wp:extent cx="709295" cy="491490"/>
                <wp:effectExtent l="0" t="0" r="0"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95" cy="491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7A9D54FF" wp14:editId="00D2ACE8">
                                  <wp:extent cx="457200" cy="40005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A6A006" id="Text Box 2" o:spid="_x0000_s1029" type="#_x0000_t202" style="position:absolute;left:0;text-align:left;margin-left:-62.95pt;margin-top:21.75pt;width:55.85pt;height:38.7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Fbn9AEAAM0DAAAOAAAAZHJzL2Uyb0RvYy54bWysU9uO0zAQfUfiHyy/07TZLkujpqtlV0VI&#10;y4K0ywdMHaexSDxm7DYpX8/YaUuBN8SL5bn4zJkz4+Xt0LVir8kbtKWcTaZSaKuwMnZbyq8v6zfv&#10;pPABbAUtWl3Kg/bydvX61bJ3hc6xwbbSJBjE+qJ3pWxCcEWWedXoDvwEnbYcrJE6CGzSNqsIekbv&#10;2iyfTt9mPVLlCJX2nr0PY1CuEn5daxU+17XXQbSlZG4hnZTOTTyz1RKKLYFrjDrSgH9g0YGxXPQM&#10;9QABxI7MX1CdUYQe6zBR2GVY10bp1AN3M5v+0c1zA06nXlgc784y+f8Hq572X0iYqpT5lRQWOp7R&#10;ix6CeI+DyKM8vfMFZz07zgsDu3nMqVXvHlF988LifQN2q++IsG80VExvFl9mF09HHB9BNv0nrLgM&#10;7AImoKGmLmrHaghG5zEdzqOJVBQ7b6aLfHEtheLQfDGbL9LoMihOjx358EFjJ+KllMSTT+Cwf/Qh&#10;koHilBJrWVybtk3Tb+1vDk6MnkQ+8h2Zh2EzJJmuTppssDpwN4TjTvEf4EuD9EOKnveplP77DkhL&#10;0X60rAhznscFTMb8+iZngy4jm8sIWMVQpQxSjNf7MC7tzpHZNlzpNIM7VnFtUodR7pHVkT7vTGr8&#10;uN9xKS/tlPXrF65+AgAA//8DAFBLAwQUAAYACAAAACEALc5HFeAAAAALAQAADwAAAGRycy9kb3du&#10;cmV2LnhtbEyPy07DMBBF90j8gzVI7FI7poU2xKkq1JZloY1Yu7FJIuKHbDcNf8+wguXoHt17plxP&#10;ZiCjDrF3VkA+Y0C0bZzqbSugPu2yJZCYpFVycFYL+NYR1tXtTSkL5a72XY/H1BIssbGQArqUfEFp&#10;bDptZJw5ry1mny4YmfAMLVVBXrHcDJQz9kiN7C0udNLrl043X8eLEeCT3z+9hsPbZrsbWf2xr3nf&#10;boW4v5s2z0CSntIfDL/6qA4VOp3dxapIBgFZzhcrZAXMHxZAkMjyOQdyRpSzFdCqpP9/qH4AAAD/&#10;/wMAUEsBAi0AFAAGAAgAAAAhALaDOJL+AAAA4QEAABMAAAAAAAAAAAAAAAAAAAAAAFtDb250ZW50&#10;X1R5cGVzXS54bWxQSwECLQAUAAYACAAAACEAOP0h/9YAAACUAQAACwAAAAAAAAAAAAAAAAAvAQAA&#10;X3JlbHMvLnJlbHNQSwECLQAUAAYACAAAACEAFsRW5/QBAADNAwAADgAAAAAAAAAAAAAAAAAuAgAA&#10;ZHJzL2Uyb0RvYy54bWxQSwECLQAUAAYACAAAACEALc5HFeAAAAALAQAADwAAAAAAAAAAAAAAAABO&#10;BAAAZHJzL2Rvd25yZXYueG1sUEsFBgAAAAAEAAQA8wAAAFsFAAAAAA==&#10;" filled="f" stroked="f">
                <v:textbox style="mso-fit-shape-to-text:t">
                  <w:txbxContent>
                    <w:p w14:paraId="02E0B432" w14:textId="77777777" w:rsidR="0026379B" w:rsidRDefault="000A49F3" w:rsidP="0026379B">
                      <w:r w:rsidRPr="00725CED">
                        <w:rPr>
                          <w:noProof/>
                          <w:lang w:eastAsia="en-AU"/>
                        </w:rPr>
                        <w:drawing>
                          <wp:inline distT="0" distB="0" distL="0" distR="0" wp14:anchorId="7A9D54FF" wp14:editId="00D2ACE8">
                            <wp:extent cx="457200" cy="40005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v:textbox>
              </v:shape>
            </w:pict>
          </mc:Fallback>
        </mc:AlternateContent>
      </w:r>
      <w:r w:rsidR="0026379B" w:rsidRPr="00860CF8">
        <w:rPr>
          <w:rFonts w:cs="Arial"/>
          <w:sz w:val="28"/>
          <w:szCs w:val="28"/>
        </w:rPr>
        <w:t>Fund Profile</w:t>
      </w:r>
      <w:bookmarkEnd w:id="5"/>
    </w:p>
    <w:p xmlns:w="http://schemas.openxmlformats.org/wordprocessingml/2006/main" w:rsidR="0026379B" w:rsidRPr="00860CF8" w:rsidRDefault="0026379B" w:rsidP="0026379B">
      <w:pPr>
        <w:rPr>
          <w:rFonts w:cs="Arial"/>
          <w:lang w:val="en-US"/>
        </w:rPr>
      </w:pPr>
    </w:p>
    <w:p xmlns:w="http://schemas.openxmlformats.org/wordprocessingml/2006/main" w:rsidR="0026379B" w:rsidRPr="00860CF8" w:rsidRDefault="0026379B" w:rsidP="0026379B">
      <w:pPr>
        <w:jc w:val="both"/>
        <w:rPr>
          <w:rFonts w:cs="Arial"/>
          <w:lang w:val="en-US"/>
        </w:rPr>
      </w:pPr>
    </w:p>
    <w:p xmlns:w="http://schemas.openxmlformats.org/wordprocessingml/2006/main" w:rsidR="0026379B" w:rsidRPr="00860CF8" w:rsidRDefault="0026379B" w:rsidP="0026379B">
      <w:pPr>
        <w:jc w:val="both"/>
        <w:rPr>
          <w:rFonts w:cs="Arial"/>
          <w:lang w:val="en-US"/>
        </w:rPr>
      </w:pPr>
    </w:p>
    <w:tbl xmlns:w="http://schemas.openxmlformats.org/wordprocessingml/2006/main">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3828"/>
        <w:gridCol w:w="5270"/>
      </w:tblGrid>
      <w:tr w:rsidR="0026379B" w:rsidRPr="00860CF8" w:rsidTr="003C7B8C">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Fund Benefit Design:</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r w:rsidRPr="00860CF8">
              <w:rPr>
                <w:rFonts w:cs="Arial"/>
                <w:lang w:val="en-US"/>
              </w:rPr>
              <w:t>Accumulation Fund</w:t>
            </w:r>
          </w:p>
        </w:tc>
      </w:tr>
      <w:tr w:rsidR="0026379B" w:rsidRPr="00860CF8" w:rsidTr="003C7B8C">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Fund Structure</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r w:rsidRPr="00860CF8">
              <w:rPr>
                <w:rFonts w:cs="Arial"/>
                <w:lang w:val="en-US"/>
              </w:rPr>
              <w:t>Self-Managed Super Fund (SMSF)</w:t>
            </w:r>
          </w:p>
        </w:tc>
      </w:tr>
      <w:tr w:rsidR="0026379B" w:rsidRPr="00860CF8" w:rsidTr="003C7B8C">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Current Fund Assets ($):</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p>
        </w:tc>
      </w:tr>
      <w:tr w:rsidR="0026379B" w:rsidRPr="00860CF8" w:rsidTr="003C7B8C">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Number of Fund Members:</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p>
        </w:tc>
      </w:tr>
      <w:tr w:rsidR="0026379B" w:rsidRPr="00860CF8" w:rsidTr="003C7B8C">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Fund Phase:</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r w:rsidRPr="00860CF8">
              <w:rPr>
                <w:rFonts w:cs="Arial"/>
                <w:lang w:val="en-US"/>
              </w:rPr>
              <w:t>Accumulation, Pension, Composite</w:t>
            </w:r>
          </w:p>
        </w:tc>
      </w:tr>
      <w:tr w:rsidR="0026379B" w:rsidRPr="00860CF8" w:rsidTr="003C7B8C">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Time horizon of the Fund:</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p>
        </w:tc>
      </w:tr>
      <w:tr w:rsidR="0026379B" w:rsidRPr="00860CF8" w:rsidTr="003C7B8C">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Member directed investments</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r w:rsidRPr="00860CF8">
              <w:rPr>
                <w:rFonts w:cs="Arial"/>
                <w:lang w:val="en-US"/>
              </w:rPr>
              <w:t>Yes (Segregated) / No (Pooled)</w:t>
            </w:r>
          </w:p>
        </w:tc>
      </w:tr>
    </w:tbl>
    <w:p xmlns:w="http://schemas.openxmlformats.org/wordprocessingml/2006/main" w:rsidR="0026379B" w:rsidRPr="00860CF8" w:rsidRDefault="0026379B" w:rsidP="0026379B">
      <w:pPr>
        <w:pStyle w:val="Heading8"/>
        <w:jc w:val="both"/>
        <w:rPr>
          <w:rFonts w:cs="Arial"/>
          <w:b w:val="0"/>
          <w:sz w:val="24"/>
        </w:rPr>
      </w:pPr>
    </w:p>
    <w:p xmlns:w="http://schemas.openxmlformats.org/wordprocessingml/2006/main" w:rsidR="0026379B" w:rsidRPr="00860CF8" w:rsidRDefault="0026379B" w:rsidP="0026379B">
      <w:pPr>
        <w:rPr>
          <w:rFonts w:cs="Arial"/>
          <w:lang w:val="en-US"/>
        </w:rPr>
      </w:pPr>
    </w:p>
    <w:p xmlns:w="http://schemas.openxmlformats.org/wordprocessingml/2006/main" w:rsidR="0026379B" w:rsidRPr="00860CF8" w:rsidRDefault="0026379B" w:rsidP="0026379B">
      <w:pPr>
        <w:pStyle w:val="Heading3"/>
        <w:spacing w:after="160"/>
        <w:jc w:val="both"/>
        <w:rPr>
          <w:rFonts w:cs="Arial"/>
          <w:b/>
          <w:sz w:val="24"/>
          <w:szCs w:val="24"/>
        </w:rPr>
      </w:pPr>
      <w:bookmarkStart w:id="6" w:name="_Toc17403754"/>
      <w:r w:rsidRPr="00860CF8">
        <w:rPr>
          <w:rFonts w:cs="Arial"/>
          <w:b/>
          <w:sz w:val="24"/>
          <w:szCs w:val="24"/>
        </w:rPr>
        <w:t>Age profile</w:t>
      </w:r>
      <w:bookmarkEnd w:id="6"/>
    </w:p>
    <w:tbl xmlns:w="http://schemas.openxmlformats.org/wordprocessingml/2006/main">
      <w:tblPr>
        <w:tblW w:w="51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7"/>
        <w:gridCol w:w="2376"/>
      </w:tblGrid>
      <w:tr w:rsidR="0026379B" w:rsidRPr="00860CF8" w:rsidTr="00F25A6D">
        <w:trPr>
          <w:trHeight w:val="570"/>
        </w:trPr>
        <w:tc>
          <w:tcPr>
            <w:tcW w:w="2727" w:type="dxa"/>
            <w:shd w:val="clear" w:color="auto" w:fill="D9D9D9"/>
            <w:vAlign w:val="center"/>
          </w:tcPr>
          <w:p w:rsidR="0026379B" w:rsidRPr="00860CF8" w:rsidRDefault="0026379B" w:rsidP="00F25A6D">
            <w:pPr>
              <w:tabs>
                <w:tab w:val="right" w:leader="dot" w:pos="8222"/>
              </w:tabs>
              <w:spacing w:beforeLines="60" w:before="144" w:after="60"/>
              <w:rPr>
                <w:rFonts w:cs="Arial"/>
                <w:b/>
                <w:lang w:val="en-US"/>
              </w:rPr>
            </w:pPr>
            <w:r w:rsidRPr="00860CF8">
              <w:rPr>
                <w:rFonts w:cs="Arial"/>
                <w:b/>
                <w:lang w:val="en-US"/>
              </w:rPr>
              <w:t>Age</w:t>
            </w:r>
          </w:p>
        </w:tc>
        <w:tc>
          <w:tcPr>
            <w:tcW w:w="2376" w:type="dxa"/>
            <w:shd w:val="clear" w:color="auto" w:fill="D9D9D9"/>
            <w:vAlign w:val="center"/>
          </w:tcPr>
          <w:p w:rsidR="0026379B" w:rsidRPr="00860CF8" w:rsidRDefault="0026379B" w:rsidP="00F25A6D">
            <w:pPr>
              <w:tabs>
                <w:tab w:val="right" w:leader="dot" w:pos="8222"/>
              </w:tabs>
              <w:spacing w:beforeLines="60" w:before="144" w:after="60"/>
              <w:rPr>
                <w:rFonts w:cs="Arial"/>
                <w:b/>
                <w:lang w:val="en-US"/>
              </w:rPr>
            </w:pPr>
            <w:r w:rsidRPr="00860CF8">
              <w:rPr>
                <w:rFonts w:cs="Arial"/>
                <w:b/>
                <w:lang w:val="en-US"/>
              </w:rPr>
              <w:t>Number of Members</w:t>
            </w:r>
          </w:p>
        </w:tc>
      </w:tr>
      <w:tr w:rsidR="0026379B" w:rsidRPr="00860CF8" w:rsidTr="00F25A6D">
        <w:trPr>
          <w:trHeight w:val="288"/>
        </w:trPr>
        <w:tc>
          <w:tcPr>
            <w:tcW w:w="2727" w:type="dxa"/>
            <w:shd w:val="clear" w:color="auto" w:fill="auto"/>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Less than 40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41-49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50-59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60-64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65-69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70 years and over</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bl>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pStyle w:val="Heading3"/>
        <w:spacing w:after="160"/>
        <w:jc w:val="both"/>
        <w:rPr>
          <w:rFonts w:cs="Arial"/>
          <w:b/>
          <w:sz w:val="24"/>
          <w:szCs w:val="24"/>
        </w:rPr>
      </w:pPr>
      <w:bookmarkStart w:id="7" w:name="_Toc161919760"/>
      <w:bookmarkStart w:id="8" w:name="_Toc17403755"/>
      <w:r w:rsidRPr="00860CF8">
        <w:rPr>
          <w:rFonts w:cs="Arial"/>
          <w:b/>
          <w:sz w:val="24"/>
          <w:szCs w:val="24"/>
        </w:rPr>
        <w:t>Membership growth (if applicable)</w:t>
      </w:r>
      <w:bookmarkEnd w:id="7"/>
      <w:bookmarkEnd w:id="8"/>
    </w:p>
    <w:tbl xmlns:w="http://schemas.openxmlformats.org/wordprocessingml/2006/main">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2409"/>
      </w:tblGrid>
      <w:tr w:rsidR="0026379B" w:rsidRPr="00860CF8" w:rsidTr="001C6D1B">
        <w:trPr>
          <w:trHeight w:val="613"/>
        </w:trPr>
        <w:tc>
          <w:tcPr>
            <w:tcW w:w="2694" w:type="dxa"/>
            <w:shd w:val="clear" w:color="auto" w:fill="D9D9D9"/>
            <w:vAlign w:val="center"/>
          </w:tcPr>
          <w:p w:rsidR="0026379B" w:rsidRPr="00860CF8" w:rsidRDefault="0026379B" w:rsidP="0026379B">
            <w:pPr>
              <w:tabs>
                <w:tab w:val="right" w:leader="dot" w:pos="8222"/>
              </w:tabs>
              <w:jc w:val="both"/>
              <w:rPr>
                <w:rFonts w:cs="Arial"/>
                <w:b/>
                <w:lang w:val="en-US"/>
              </w:rPr>
            </w:pPr>
            <w:bookmarkStart w:id="9" w:name="_Hlk529304391"/>
            <w:r w:rsidRPr="00860CF8">
              <w:rPr>
                <w:rFonts w:cs="Arial"/>
                <w:b/>
                <w:lang w:val="en-US"/>
              </w:rPr>
              <w:t>Years</w:t>
            </w:r>
          </w:p>
        </w:tc>
        <w:tc>
          <w:tcPr>
            <w:tcW w:w="2409"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Number of Members</w:t>
            </w:r>
          </w:p>
        </w:tc>
      </w:tr>
      <w:tr w:rsidR="0026379B" w:rsidRPr="00860CF8" w:rsidTr="001C6D1B">
        <w:tc>
          <w:tcPr>
            <w:tcW w:w="2694" w:type="dxa"/>
            <w:vAlign w:val="center"/>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One</w:t>
            </w:r>
          </w:p>
        </w:tc>
        <w:tc>
          <w:tcPr>
            <w:tcW w:w="2409" w:type="dxa"/>
            <w:vAlign w:val="center"/>
          </w:tcPr>
          <w:p w:rsidR="0026379B" w:rsidRPr="00860CF8" w:rsidRDefault="0026379B" w:rsidP="0026379B">
            <w:pPr>
              <w:tabs>
                <w:tab w:val="right" w:leader="dot" w:pos="8222"/>
              </w:tabs>
              <w:spacing w:before="60" w:after="60"/>
              <w:jc w:val="both"/>
              <w:rPr>
                <w:rFonts w:cs="Arial"/>
                <w:lang w:val="en-US"/>
              </w:rPr>
            </w:pPr>
          </w:p>
        </w:tc>
      </w:tr>
      <w:tr w:rsidR="0026379B" w:rsidRPr="00860CF8" w:rsidTr="001C6D1B">
        <w:tc>
          <w:tcPr>
            <w:tcW w:w="2694" w:type="dxa"/>
            <w:vAlign w:val="center"/>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Two</w:t>
            </w:r>
          </w:p>
        </w:tc>
        <w:tc>
          <w:tcPr>
            <w:tcW w:w="2409" w:type="dxa"/>
            <w:vAlign w:val="center"/>
          </w:tcPr>
          <w:p w:rsidR="0026379B" w:rsidRPr="00860CF8" w:rsidRDefault="0026379B" w:rsidP="0026379B">
            <w:pPr>
              <w:tabs>
                <w:tab w:val="right" w:leader="dot" w:pos="8222"/>
              </w:tabs>
              <w:spacing w:before="60" w:after="60"/>
              <w:jc w:val="both"/>
              <w:rPr>
                <w:rFonts w:cs="Arial"/>
                <w:lang w:val="en-US"/>
              </w:rPr>
            </w:pPr>
          </w:p>
        </w:tc>
      </w:tr>
      <w:tr w:rsidR="0026379B" w:rsidRPr="00860CF8" w:rsidTr="001C6D1B">
        <w:tc>
          <w:tcPr>
            <w:tcW w:w="2694" w:type="dxa"/>
            <w:vAlign w:val="center"/>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Five</w:t>
            </w:r>
          </w:p>
        </w:tc>
        <w:tc>
          <w:tcPr>
            <w:tcW w:w="2409" w:type="dxa"/>
            <w:vAlign w:val="center"/>
          </w:tcPr>
          <w:p w:rsidR="0026379B" w:rsidRPr="00860CF8" w:rsidRDefault="0026379B" w:rsidP="0026379B">
            <w:pPr>
              <w:tabs>
                <w:tab w:val="right" w:leader="dot" w:pos="8222"/>
              </w:tabs>
              <w:spacing w:before="60" w:after="60"/>
              <w:jc w:val="both"/>
              <w:rPr>
                <w:rFonts w:cs="Arial"/>
                <w:lang w:val="en-US"/>
              </w:rPr>
            </w:pPr>
          </w:p>
        </w:tc>
      </w:tr>
      <w:bookmarkEnd w:id="9"/>
    </w:tbl>
    <w:p xmlns:w="http://schemas.openxmlformats.org/wordprocessingml/2006/main" w:rsidR="0026379B" w:rsidRPr="00860CF8" w:rsidRDefault="0026379B" w:rsidP="0026379B">
      <w:pPr>
        <w:pStyle w:val="Heading1"/>
        <w:spacing w:before="0" w:after="0"/>
        <w:jc w:val="both"/>
        <w:rPr>
          <w:rFonts w:cs="Arial"/>
          <w:sz w:val="28"/>
        </w:rPr>
      </w:pPr>
      <w:r w:rsidRPr="00860CF8">
        <w:rPr>
          <w:rFonts w:cs="Arial"/>
          <w:sz w:val="28"/>
        </w:rPr>
        <w:br w:type="page"/>
      </w:r>
    </w:p>
    <w:bookmarkStart xmlns:w="http://schemas.openxmlformats.org/wordprocessingml/2006/main" w:id="10" w:name="_Toc17403756"/>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0A49F3" w:rsidP="0026379B">
      <w:pPr>
        <w:pStyle w:val="Heading2"/>
        <w:jc w:val="both"/>
        <w:rPr>
          <w:rFonts w:cs="Arial"/>
        </w:rPr>
      </w:pPr>
      <w:r w:rsidRPr="00860CF8">
        <w:rPr>
          <w:rFonts w:cs="Arial"/>
          <w:noProof/>
          <w:sz w:val="28"/>
        </w:rPr>
        <w:lastRenderedPageBreak/>
        <mc:AlternateContent>
          <mc:Choice Requires="wps">
            <w:drawing>
              <wp:anchor distT="0" distB="0" distL="114300" distR="114300" simplePos="0" relativeHeight="251658240" behindDoc="0" locked="0" layoutInCell="1" allowOverlap="1" wp14:anchorId="07D52752" wp14:editId="17522B31">
                <wp:simplePos x="0" y="0"/>
                <wp:positionH relativeFrom="column">
                  <wp:posOffset>-816610</wp:posOffset>
                </wp:positionH>
                <wp:positionV relativeFrom="paragraph">
                  <wp:posOffset>448945</wp:posOffset>
                </wp:positionV>
                <wp:extent cx="671195" cy="491490"/>
                <wp:effectExtent l="0" t="0" r="0" b="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195" cy="4914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75EDBA64" wp14:editId="3C148730">
                                  <wp:extent cx="457200" cy="400050"/>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7D0425B" id="_x0000_s1030" type="#_x0000_t202" style="position:absolute;left:0;text-align:left;margin-left:-64.3pt;margin-top:35.35pt;width:52.85pt;height:38.7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ka8CAIAAPYDAAAOAAAAZHJzL2Uyb0RvYy54bWysU8tu2zAQvBfoPxC817IEJakFy0HqwEWB&#10;9AEk/QCKoiSiEpdd0pbcr++Ssl0jvRXVgdByl8OZ2eX6fhp6dlDoNJiSp4slZ8pIqLVpS/79Zffu&#10;PWfOC1OLHowq+VE5fr95+2Y92kJl0EFfK2QEYlwx2pJ33tsiSZzs1CDcAqwylGwAB+EpxDapUYyE&#10;PvRJtlzeJiNgbRGkco52H+ck30T8plHSf20apzzrS07cfFwxrlVYk81aFC0K22l5oiH+gcUgtKFL&#10;L1CPwgu2R/0X1KAlgoPGLyQMCTSNlipqIDXp8pWa505YFbWQOc5ebHL/D1Z+OXxDpuuSZxlnRgzU&#10;oxc1efYBJpYFe0brCqp6tlTnJ9qmNkepzj6B/OGYgW0nTKseEGHslKiJXhpOJldHZxwXQKrxM9R0&#10;jdh7iEBTg0PwjtxghE5tOl5aE6hI2ry9S9PVDWeSUvkqzVexdYkozoctOv9RwcDCT8mROh/BxeHJ&#10;+UBGFOeScJeDXtc73fcxwLba9sgOgqZkF7/I/1VZb0KxgXBsRgw7UWUQNkv0UzVFP/OzeRXUR5KN&#10;MA8fPRb66QB/cTbS4JXc/dwLVJz1nwxZR+LyMKkxyG/uMgrwOlNdZ4SRBFVyz9n8u/XzdO8t6raj&#10;m87NeiC7dzpaEfoyszrRp+GKDp0eQpje6zhW/Xmum98AAAD//wMAUEsDBBQABgAIAAAAIQA5jf4C&#10;4AAAAAsBAAAPAAAAZHJzL2Rvd25yZXYueG1sTI/LTsMwEEX3SPyDNUjsUicRtCHEqSoqNiyQKEiw&#10;dONJHBE/ZLtp+HuGFV2O7tG9Z5rtYiY2Y4ijswKKVQ4MbefUaAcBH+/PWQUsJmmVnJxFAT8YYdte&#10;XzWyVu5s33A+pIFRiY21FKBT8jXnsdNoZFw5j5ay3gUjE51h4CrIM5WbiZd5vuZGjpYWtPT4pLH7&#10;PpyMgE+jR7UPr1+9mub9S7+790vwQtzeLLtHYAmX9A/Dnz6pQ0tOR3eyKrJJQFaU1ZpYAZt8A4yI&#10;rCwfgB0JvasK4G3DL39ofwEAAP//AwBQSwECLQAUAAYACAAAACEAtoM4kv4AAADhAQAAEwAAAAAA&#10;AAAAAAAAAAAAAAAAW0NvbnRlbnRfVHlwZXNdLnhtbFBLAQItABQABgAIAAAAIQA4/SH/1gAAAJQB&#10;AAALAAAAAAAAAAAAAAAAAC8BAABfcmVscy8ucmVsc1BLAQItABQABgAIAAAAIQA0eka8CAIAAPYD&#10;AAAOAAAAAAAAAAAAAAAAAC4CAABkcnMvZTJvRG9jLnhtbFBLAQItABQABgAIAAAAIQA5jf4C4AAA&#10;AAsBAAAPAAAAAAAAAAAAAAAAAGIEAABkcnMvZG93bnJldi54bWxQSwUGAAAAAAQABADzAAAAbwUA&#10;AAAA&#10;" stroked="f">
                <v:textbox style="mso-fit-shape-to-text:t">
                  <w:txbxContent>
                    <w:p w14:paraId="6662AB9C" w14:textId="77777777" w:rsidR="0026379B" w:rsidRDefault="000A49F3" w:rsidP="0026379B">
                      <w:r w:rsidRPr="00725CED">
                        <w:rPr>
                          <w:noProof/>
                          <w:lang w:eastAsia="en-AU"/>
                        </w:rPr>
                        <w:drawing>
                          <wp:inline distT="0" distB="0" distL="0" distR="0" wp14:anchorId="2D3FF3E9" wp14:editId="097CEAE5">
                            <wp:extent cx="457200" cy="400050"/>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v:textbox>
              </v:shape>
            </w:pict>
          </mc:Fallback>
        </mc:AlternateContent>
      </w:r>
      <w:r w:rsidR="0026379B" w:rsidRPr="00860CF8">
        <w:rPr>
          <w:rFonts w:cs="Arial"/>
          <w:sz w:val="28"/>
        </w:rPr>
        <w:t>Fund Objectives</w:t>
      </w:r>
      <w:bookmarkEnd w:id="10"/>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a="http://schemas.openxmlformats.org/drawingml/2006/main" w:rsidR="0026379B" w:rsidRPr="00860CF8" w:rsidRDefault="00A9259E" w:rsidP="0026379B">
      <w:pPr>
        <w:jc w:val="both"/>
        <w:rPr>
          <w:rFonts w:cs="Arial"/>
          <w:lang w:val="en-US"/>
        </w:rPr>
      </w:pPr>
      <w:r w:rsidRPr="00860CF8">
        <w:rPr>
          <w:rFonts w:cs="Arial"/>
          <w:noProof/>
          <w:sz w:val="28"/>
          <w:lang w:val="en-US"/>
        </w:rPr>
        <mc:AlternateContent>
          <mc:Choice Requires="wps">
            <w:drawing>
              <wp:anchor distT="0" distB="0" distL="114300" distR="114300" simplePos="0" relativeHeight="251659264" behindDoc="0" locked="0" layoutInCell="1" allowOverlap="1" wp14:anchorId="464FB0D5" wp14:editId="7A3FBC25">
                <wp:simplePos x="0" y="0"/>
                <wp:positionH relativeFrom="margin">
                  <wp:align>right</wp:align>
                </wp:positionH>
                <wp:positionV relativeFrom="paragraph">
                  <wp:posOffset>228600</wp:posOffset>
                </wp:positionV>
                <wp:extent cx="5900420" cy="704215"/>
                <wp:effectExtent l="0" t="0" r="62230" b="57785"/>
                <wp:wrapTopAndBottom/>
                <wp:docPr id="21"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0420" cy="704215"/>
                        </a:xfrm>
                        <a:prstGeom prst="rect">
                          <a:avLst/>
                        </a:prstGeom>
                        <a:solidFill>
                          <a:srgbClr val="FFFFFF"/>
                        </a:solidFill>
                        <a:ln w="9525">
                          <a:solidFill>
                            <a:srgbClr val="000000"/>
                          </a:solidFill>
                          <a:miter lim="800000"/>
                          <a:headEnd/>
                          <a:tailEnd/>
                        </a:ln>
                        <a:effectLst>
                          <a:outerShdw dist="35921" dir="2700000" algn="ctr" rotWithShape="0">
                            <a:srgbClr val="808080">
                              <a:alpha val="50000"/>
                            </a:srgbClr>
                          </a:outerShdw>
                        </a:effectLst>
                      </wps:spPr>
                      <wps:txbx>
                        <w:txbxContent>
                          <w:p w:rsidR="0026379B" w:rsidRPr="00A9259E" w:rsidRDefault="0026379B" w:rsidP="0026379B">
                            <w:pPr>
                              <w:tabs>
                                <w:tab w:val="right" w:leader="dot" w:pos="8222"/>
                              </w:tabs>
                              <w:rPr>
                                <w:rFonts w:ascii="Calibri" w:hAnsi="Calibri" w:cs="Arial"/>
                                <w:b/>
                                <w:i/>
                                <w:sz w:val="12"/>
                                <w:szCs w:val="12"/>
                                <w:lang w:val="en-US"/>
                              </w:rPr>
                            </w:pPr>
                          </w:p>
                          <w:p w:rsidR="003C7B8C" w:rsidRDefault="0026379B" w:rsidP="0026379B">
                            <w:pPr>
                              <w:tabs>
                                <w:tab w:val="right" w:leader="dot" w:pos="8222"/>
                              </w:tabs>
                              <w:rPr>
                                <w:rFonts w:cs="Arial"/>
                                <w:b/>
                                <w:i/>
                                <w:sz w:val="18"/>
                                <w:szCs w:val="18"/>
                                <w:lang w:val="en-US"/>
                              </w:rPr>
                            </w:pPr>
                            <w:r w:rsidRPr="00A9259E">
                              <w:rPr>
                                <w:rFonts w:cs="Arial"/>
                                <w:b/>
                                <w:i/>
                                <w:sz w:val="18"/>
                                <w:szCs w:val="18"/>
                                <w:lang w:val="en-US"/>
                              </w:rPr>
                              <w:t xml:space="preserve">The objective of the Investment Strategy is to provide retirement benefits for the members.  </w:t>
                            </w:r>
                          </w:p>
                          <w:p w:rsidR="0026379B" w:rsidRPr="00A9259E" w:rsidRDefault="0026379B" w:rsidP="0026379B">
                            <w:pPr>
                              <w:tabs>
                                <w:tab w:val="right" w:leader="dot" w:pos="8222"/>
                              </w:tabs>
                              <w:rPr>
                                <w:rFonts w:cs="Arial"/>
                                <w:b/>
                                <w:i/>
                                <w:sz w:val="18"/>
                                <w:szCs w:val="18"/>
                                <w:lang w:val="en-US"/>
                              </w:rPr>
                            </w:pPr>
                            <w:r w:rsidRPr="00A9259E">
                              <w:rPr>
                                <w:rFonts w:cs="Arial"/>
                                <w:b/>
                                <w:i/>
                                <w:sz w:val="18"/>
                                <w:szCs w:val="18"/>
                                <w:lang w:val="en-US"/>
                              </w:rPr>
                              <w:t>In the event of the members’ death before retirement, it is to provide benefits for the dependants of the members (sole purpose).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5DE2B6C" id="Text Box 54" o:spid="_x0000_s1031" type="#_x0000_t202" style="position:absolute;left:0;text-align:left;margin-left:413.4pt;margin-top:18pt;width:464.6pt;height:55.4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ox6dwIAAAAFAAAOAAAAZHJzL2Uyb0RvYy54bWysVF1v2yAUfZ+0/4B4X+1k8dJYcaouXadJ&#10;3YfUTnsmgG00zGVAYqe/fhecpNm6vUyzJcTH5XDvOQeWV0OnyU46r8BUdHKRUyINB6FMU9GvD7ev&#10;LinxgRnBNBhZ0b309Gr18sWyt6WcQgtaSEcQxPiytxVtQ7Bllnneyo75C7DS4GINrmMBh67JhGM9&#10;onc6m+b5m6wHJ6wDLr3H2Ztxka4Sfl1LHj7XtZeB6IpibiG1LrWb2GarJSsbx2yr+CEN9g9ZdEwZ&#10;PPQEdcMCI1unnkF1ijvwUIcLDl0Gda24TDVgNZP8t2ruW2ZlqgXJ8fZEk/9/sPzT7osjSlR0OqHE&#10;sA41epBDIG9hIMUs8tNbX2LYvcXAMOA86pxq9fYO+HdPDKxbZhp57Rz0rWQC85vEndnZ1hHHR5BN&#10;/xEEnsO2ARLQULsukod0EERHnfYnbWIuHCeLRZ7PprjEcW2O3UmRjmDlcbd1PryX0JHYqahD7RM6&#10;2935ELNh5TEkHuZBK3GrtE4D12zW2pEdQ5/cpu+A/kuYNqSv6KKYFiMBf4XI0/cniE4FNLxWXUUv&#10;T0GsjLS9MyLZMTClxz6mrE3MTyYrYx2Jpi1C3LeiJ0LFSl8XiyieUOjr6XwEJUw3eCF5cJQ4CN9U&#10;aJObIq/PCr7M4z+SpW3LRhqKiHQsYeQnkQjH49PoLLMkd1R41DoMmyE5KwkVrbABsUf9MZ8kMj4b&#10;2GnBPVLS4xWsqP+xZU5Soj8Y9NBiMpvFO5sGs2Ie1XfnK5vzFWY4QlU0UDJ212G851vrVNPiSaNr&#10;DVyj72qVLPGU1cGteM1SWYcnId7j83GKenq4Vj8BAAD//wMAUEsDBBQABgAIAAAAIQAzOwrA3gAA&#10;AAcBAAAPAAAAZHJzL2Rvd25yZXYueG1sTI/BTsMwEETvSPyDtUhcUGs3RSkJcSoKopdygNIPcG2T&#10;BOJ1ZLtN+HuWE5xGqxnNvK3Wk+vZ2YbYeZSwmAtgFrU3HTYSDu/PsztgMSk0qvdoJXzbCOv68qJS&#10;pfEjvtnzPjWMSjCWSkKb0lByHnVrnYpzP1gk78MHpxKdoeEmqJHKXc8zIXLuVIe00KrBPrZWf+1P&#10;TsJm3C4+X4W4ecqWWm3Dy+6gNyspr6+mh3tgyU7pLwy/+IQONTEd/QlNZL0EeiRJWOak5BZZkQE7&#10;Uuw2L4DXFf/PX/8AAAD//wMAUEsBAi0AFAAGAAgAAAAhALaDOJL+AAAA4QEAABMAAAAAAAAAAAAA&#10;AAAAAAAAAFtDb250ZW50X1R5cGVzXS54bWxQSwECLQAUAAYACAAAACEAOP0h/9YAAACUAQAACwAA&#10;AAAAAAAAAAAAAAAvAQAAX3JlbHMvLnJlbHNQSwECLQAUAAYACAAAACEA07KMencCAAAABQAADgAA&#10;AAAAAAAAAAAAAAAuAgAAZHJzL2Uyb0RvYy54bWxQSwECLQAUAAYACAAAACEAMzsKwN4AAAAHAQAA&#10;DwAAAAAAAAAAAAAAAADRBAAAZHJzL2Rvd25yZXYueG1sUEsFBgAAAAAEAAQA8wAAANwFAAAAAA==&#10;">
                <v:shadow on="t" opacity=".5"/>
                <v:textbox>
                  <w:txbxContent>
                    <w:p w14:paraId="2B401067" w14:textId="77777777" w:rsidR="0026379B" w:rsidRPr="00A9259E" w:rsidRDefault="0026379B" w:rsidP="0026379B">
                      <w:pPr>
                        <w:tabs>
                          <w:tab w:val="right" w:leader="dot" w:pos="8222"/>
                        </w:tabs>
                        <w:rPr>
                          <w:rFonts w:ascii="Calibri" w:hAnsi="Calibri" w:cs="Arial"/>
                          <w:b/>
                          <w:i/>
                          <w:sz w:val="12"/>
                          <w:szCs w:val="12"/>
                          <w:lang w:val="en-US"/>
                        </w:rPr>
                      </w:pPr>
                    </w:p>
                    <w:p w14:paraId="53C20361" w14:textId="77777777" w:rsidR="003C7B8C" w:rsidRDefault="0026379B" w:rsidP="0026379B">
                      <w:pPr>
                        <w:tabs>
                          <w:tab w:val="right" w:leader="dot" w:pos="8222"/>
                        </w:tabs>
                        <w:rPr>
                          <w:rFonts w:cs="Arial"/>
                          <w:b/>
                          <w:i/>
                          <w:sz w:val="18"/>
                          <w:szCs w:val="18"/>
                          <w:lang w:val="en-US"/>
                        </w:rPr>
                      </w:pPr>
                      <w:r w:rsidRPr="00A9259E">
                        <w:rPr>
                          <w:rFonts w:cs="Arial"/>
                          <w:b/>
                          <w:i/>
                          <w:sz w:val="18"/>
                          <w:szCs w:val="18"/>
                          <w:lang w:val="en-US"/>
                        </w:rPr>
                        <w:t xml:space="preserve">The objective of the Investment Strategy is to provide retirement benefits for the members.  </w:t>
                      </w:r>
                    </w:p>
                    <w:p w14:paraId="55087069" w14:textId="77777777" w:rsidR="0026379B" w:rsidRPr="00A9259E" w:rsidRDefault="0026379B" w:rsidP="0026379B">
                      <w:pPr>
                        <w:tabs>
                          <w:tab w:val="right" w:leader="dot" w:pos="8222"/>
                        </w:tabs>
                        <w:rPr>
                          <w:rFonts w:cs="Arial"/>
                          <w:b/>
                          <w:i/>
                          <w:sz w:val="18"/>
                          <w:szCs w:val="18"/>
                          <w:lang w:val="en-US"/>
                        </w:rPr>
                      </w:pPr>
                      <w:r w:rsidRPr="00A9259E">
                        <w:rPr>
                          <w:rFonts w:cs="Arial"/>
                          <w:b/>
                          <w:i/>
                          <w:sz w:val="18"/>
                          <w:szCs w:val="18"/>
                          <w:lang w:val="en-US"/>
                        </w:rPr>
                        <w:t>In the event of the members’ death before retirement, it is to provide benefits for the dependants of the members (sole purpose).</w:t>
                      </w:r>
                    </w:p>
                  </w:txbxContent>
                </v:textbox>
                <w10:wrap type="topAndBottom" anchorx="margin"/>
              </v:shape>
            </w:pict>
          </mc:Fallback>
        </mc:AlternateContent>
      </w:r>
    </w:p>
    <w:p xmlns:w="http://schemas.openxmlformats.org/wordprocessingml/2006/main" w:rsidR="0026379B" w:rsidRPr="00860CF8" w:rsidRDefault="0026379B" w:rsidP="0026379B">
      <w:pPr>
        <w:pStyle w:val="Heading8"/>
        <w:jc w:val="both"/>
        <w:rPr>
          <w:rFonts w:cs="Arial"/>
        </w:rPr>
      </w:pPr>
    </w:p>
    <w:p xmlns:w="http://schemas.openxmlformats.org/wordprocessingml/2006/main" w:rsidR="0026379B" w:rsidRPr="00860CF8" w:rsidRDefault="0026379B" w:rsidP="0026379B">
      <w:pPr>
        <w:pStyle w:val="Heading8"/>
        <w:spacing w:after="160"/>
        <w:jc w:val="both"/>
        <w:rPr>
          <w:rFonts w:cs="Arial"/>
          <w:b w:val="0"/>
          <w:sz w:val="24"/>
        </w:rPr>
      </w:pPr>
      <w:r w:rsidRPr="00860CF8">
        <w:rPr>
          <w:rFonts w:cs="Arial"/>
          <w:sz w:val="24"/>
        </w:rPr>
        <w:t>Specific Objectives</w:t>
      </w:r>
    </w:p>
    <w:p xmlns:w="http://schemas.openxmlformats.org/wordprocessingml/2006/main" w:rsidR="0026379B" w:rsidRPr="00860CF8" w:rsidRDefault="0026379B" w:rsidP="0026379B">
      <w:pPr>
        <w:tabs>
          <w:tab w:val="right" w:leader="dot" w:pos="8222"/>
        </w:tabs>
        <w:spacing w:after="12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1"/>
        </w:numPr>
        <w:tabs>
          <w:tab w:val="right" w:leader="dot" w:pos="8222"/>
        </w:tabs>
        <w:spacing w:after="240" w:line="276" w:lineRule="auto"/>
        <w:jc w:val="both"/>
        <w:rPr>
          <w:rFonts w:cs="Arial"/>
          <w:lang w:val="en-US"/>
        </w:rPr>
      </w:pPr>
      <w:r w:rsidRPr="00860CF8">
        <w:rPr>
          <w:rFonts w:cs="Arial"/>
          <w:lang w:val="en-US"/>
        </w:rPr>
        <w:t>To achieve the RBA cash rate of return each year.  It is expected that the capital value of the Fund is preserved at all times, and to avoid negative returns.</w:t>
      </w:r>
    </w:p>
    <w:p xmlns:w="http://schemas.openxmlformats.org/wordprocessingml/2006/main" w:rsidR="0026379B" w:rsidRPr="00860CF8" w:rsidRDefault="0026379B" w:rsidP="0026379B">
      <w:pPr>
        <w:numPr>
          <w:ilvl w:val="0"/>
          <w:numId w:val="1"/>
        </w:numPr>
        <w:tabs>
          <w:tab w:val="right" w:leader="dot" w:pos="8222"/>
        </w:tabs>
        <w:spacing w:after="240" w:line="276" w:lineRule="auto"/>
        <w:jc w:val="both"/>
        <w:rPr>
          <w:rFonts w:cs="Arial"/>
          <w:lang w:val="en-US"/>
        </w:rPr>
      </w:pPr>
      <w:r w:rsidRPr="00860CF8">
        <w:rPr>
          <w:rFonts w:cs="Arial"/>
          <w:lang w:val="en-US"/>
        </w:rPr>
        <w:t>To obtain a rate of return exceeding CPI by _____% over a period of _____ years.  It is expected that the fund may incur occasional negative returns in any one year.</w:t>
      </w:r>
    </w:p>
    <w:p xmlns:w="http://schemas.openxmlformats.org/wordprocessingml/2006/main" w:rsidR="0026379B" w:rsidRPr="00860CF8" w:rsidRDefault="0026379B" w:rsidP="0026379B">
      <w:pPr>
        <w:numPr>
          <w:ilvl w:val="0"/>
          <w:numId w:val="1"/>
        </w:numPr>
        <w:tabs>
          <w:tab w:val="right" w:leader="dot" w:pos="8222"/>
        </w:tabs>
        <w:spacing w:after="240" w:line="276" w:lineRule="auto"/>
        <w:jc w:val="both"/>
        <w:rPr>
          <w:rFonts w:cs="Arial"/>
          <w:lang w:val="en-US"/>
        </w:rPr>
      </w:pPr>
      <w:r w:rsidRPr="00860CF8">
        <w:rPr>
          <w:rFonts w:cs="Arial"/>
          <w:lang w:val="en-US"/>
        </w:rPr>
        <w:t>To obtain a rate of return exceeding the ____________________________ (benchmark indices) by _____% over a period of _____ years.  It is expected investment returns will fluctuate, with the likelihood of negative returns in any one year.</w:t>
      </w:r>
    </w:p>
    <w:p xmlns:w="http://schemas.openxmlformats.org/wordprocessingml/2006/main" w:rsidR="0026379B" w:rsidRPr="00860CF8" w:rsidRDefault="0026379B" w:rsidP="0026379B">
      <w:pPr>
        <w:numPr>
          <w:ilvl w:val="0"/>
          <w:numId w:val="1"/>
        </w:numPr>
        <w:tabs>
          <w:tab w:val="right" w:leader="dot" w:pos="8222"/>
        </w:tabs>
        <w:spacing w:after="240" w:line="276" w:lineRule="auto"/>
        <w:jc w:val="both"/>
        <w:rPr>
          <w:rFonts w:cs="Arial"/>
          <w:lang w:val="en-US"/>
        </w:rPr>
      </w:pPr>
      <w:r w:rsidRPr="00860CF8">
        <w:rPr>
          <w:rFonts w:cs="Arial"/>
          <w:lang w:val="en-US"/>
        </w:rPr>
        <w:t xml:space="preserve">To provide real long term (minimum of _____ years) capital growth of at least _____% compounded and a level of income no less than _____%.  It is expected that the fund may incur occasional negative returns in any one year. </w:t>
      </w:r>
    </w:p>
    <w:p xmlns:w="http://schemas.openxmlformats.org/wordprocessingml/2006/main" w:rsidR="0026379B" w:rsidRPr="00860CF8" w:rsidRDefault="0026379B" w:rsidP="00453653">
      <w:pPr>
        <w:numPr>
          <w:ilvl w:val="0"/>
          <w:numId w:val="2"/>
        </w:numPr>
        <w:tabs>
          <w:tab w:val="right" w:leader="dot" w:pos="9214"/>
        </w:tabs>
        <w:jc w:val="both"/>
        <w:rPr>
          <w:rFonts w:cs="Arial"/>
          <w:lang w:val="en-US"/>
        </w:rPr>
      </w:pPr>
      <w:r w:rsidRPr="00860CF8">
        <w:rPr>
          <w:rFonts w:cs="Arial"/>
          <w:lang w:val="en-US"/>
        </w:rPr>
        <w:t xml:space="preserve">Other – </w:t>
      </w:r>
      <w:r w:rsidRPr="00860CF8">
        <w:rPr>
          <w:rFonts w:cs="Arial"/>
          <w:lang w:val="en-US"/>
        </w:rPr>
        <w:tab/>
      </w:r>
    </w:p>
    <w:p xmlns:w="http://schemas.openxmlformats.org/wordprocessingml/2006/main" w:rsidR="0026379B" w:rsidRPr="00860CF8" w:rsidRDefault="0026379B" w:rsidP="00453653">
      <w:pPr>
        <w:pStyle w:val="Header"/>
        <w:tabs>
          <w:tab w:val="clear" w:pos="4153"/>
          <w:tab w:val="clear" w:pos="8306"/>
          <w:tab w:val="right" w:leader="dot" w:pos="8222"/>
          <w:tab w:val="right" w:leader="dot" w:pos="9214"/>
        </w:tabs>
        <w:jc w:val="both"/>
        <w:rPr>
          <w:rFonts w:cs="Arial"/>
          <w:szCs w:val="22"/>
          <w:lang w:val="en-US"/>
        </w:rPr>
      </w:pPr>
    </w:p>
    <w:p xmlns:w="http://schemas.openxmlformats.org/wordprocessingml/2006/main" w:rsidR="0026379B" w:rsidRPr="00860CF8"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8"/>
        <w:spacing w:after="160"/>
        <w:jc w:val="both"/>
        <w:rPr>
          <w:rFonts w:cs="Arial"/>
          <w:b w:val="0"/>
          <w:sz w:val="24"/>
        </w:rPr>
      </w:pPr>
      <w:bookmarkStart w:id="11" w:name="_Toc161919753"/>
      <w:r w:rsidRPr="00860CF8">
        <w:rPr>
          <w:rFonts w:cs="Arial"/>
          <w:sz w:val="24"/>
        </w:rPr>
        <w:t>General Objectives</w:t>
      </w:r>
      <w:bookmarkEnd w:id="11"/>
    </w:p>
    <w:p xmlns:w="http://schemas.openxmlformats.org/wordprocessingml/2006/main" w:rsidR="0026379B" w:rsidRPr="00860CF8" w:rsidRDefault="0026379B" w:rsidP="0026379B">
      <w:pPr>
        <w:tabs>
          <w:tab w:val="right" w:leader="dot" w:pos="8222"/>
        </w:tabs>
        <w:spacing w:after="12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29"/>
        </w:numPr>
        <w:tabs>
          <w:tab w:val="right" w:leader="dot" w:pos="8222"/>
        </w:tabs>
        <w:spacing w:after="240"/>
        <w:jc w:val="both"/>
        <w:rPr>
          <w:rFonts w:cs="Arial"/>
          <w:lang w:val="en-US"/>
        </w:rPr>
      </w:pPr>
      <w:r w:rsidRPr="00860CF8">
        <w:rPr>
          <w:rFonts w:cs="Arial"/>
          <w:lang w:val="en-US"/>
        </w:rPr>
        <w:t>To provide retirement benefit for the members.  In the event of the members’ death before retirement, to provide benefits for the dependants of the members.</w:t>
      </w:r>
    </w:p>
    <w:p xmlns:w="http://schemas.openxmlformats.org/wordprocessingml/2006/main" w:rsidR="0026379B" w:rsidRPr="00860CF8" w:rsidRDefault="0026379B" w:rsidP="0026379B">
      <w:pPr>
        <w:numPr>
          <w:ilvl w:val="0"/>
          <w:numId w:val="30"/>
        </w:numPr>
        <w:tabs>
          <w:tab w:val="right" w:leader="dot" w:pos="8222"/>
        </w:tabs>
        <w:spacing w:after="240"/>
        <w:jc w:val="both"/>
        <w:rPr>
          <w:rFonts w:cs="Arial"/>
          <w:lang w:val="en-US"/>
        </w:rPr>
      </w:pPr>
      <w:r w:rsidRPr="00860CF8">
        <w:rPr>
          <w:rFonts w:cs="Arial"/>
          <w:lang w:val="en-US"/>
        </w:rPr>
        <w:t>To ensure that sufficient assets will be available to meet benefit payments when those payments are due to be paid (solvency).</w:t>
      </w:r>
    </w:p>
    <w:p xmlns:w="http://schemas.openxmlformats.org/wordprocessingml/2006/main" w:rsidR="0026379B" w:rsidRPr="00860CF8" w:rsidRDefault="0026379B" w:rsidP="0026379B">
      <w:pPr>
        <w:numPr>
          <w:ilvl w:val="0"/>
          <w:numId w:val="31"/>
        </w:numPr>
        <w:tabs>
          <w:tab w:val="right" w:leader="dot" w:pos="8222"/>
        </w:tabs>
        <w:spacing w:after="240"/>
        <w:jc w:val="both"/>
        <w:rPr>
          <w:rFonts w:cs="Arial"/>
          <w:lang w:val="en-US"/>
        </w:rPr>
      </w:pPr>
      <w:r w:rsidRPr="00860CF8">
        <w:rPr>
          <w:rFonts w:cs="Arial"/>
          <w:lang w:val="en-US"/>
        </w:rPr>
        <w:t>To ensure that sufficient liquid assets will be available to meet benefit payments as and when those payments are due to be paid (liquidity).</w:t>
      </w:r>
    </w:p>
    <w:p xmlns:w="http://schemas.openxmlformats.org/wordprocessingml/2006/main" w:rsidR="0026379B" w:rsidRPr="00860CF8" w:rsidRDefault="0026379B" w:rsidP="00453653">
      <w:pPr>
        <w:numPr>
          <w:ilvl w:val="0"/>
          <w:numId w:val="3"/>
        </w:numPr>
        <w:tabs>
          <w:tab w:val="right" w:leader="dot" w:pos="9214"/>
        </w:tabs>
        <w:spacing w:line="480" w:lineRule="auto"/>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453653"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rPr>
      </w:pPr>
      <w:r w:rsidRPr="00860CF8">
        <w:rPr>
          <w:rFonts w:cs="Arial"/>
        </w:rPr>
        <w:br w:type="page"/>
      </w:r>
    </w:p>
    <w:p xmlns:w="http://schemas.openxmlformats.org/wordprocessingml/2006/main" w:rsidR="0026379B" w:rsidRPr="00860CF8" w:rsidRDefault="0026379B" w:rsidP="0026379B">
      <w:pPr>
        <w:pStyle w:val="Heading2"/>
        <w:spacing w:after="160"/>
        <w:jc w:val="both"/>
        <w:rPr>
          <w:rFonts w:cs="Arial"/>
          <w:sz w:val="28"/>
        </w:rPr>
      </w:pPr>
      <w:bookmarkStart w:id="12" w:name="_Toc17403757"/>
      <w:r w:rsidRPr="00860CF8">
        <w:rPr>
          <w:rFonts w:cs="Arial"/>
          <w:sz w:val="28"/>
        </w:rPr>
        <w:lastRenderedPageBreak/>
        <w:t>Risk Profile</w:t>
      </w:r>
      <w:bookmarkEnd w:id="12"/>
    </w:p>
    <w:p xmlns:w="http://schemas.openxmlformats.org/wordprocessingml/2006/main" w:rsidR="008B242A" w:rsidRPr="00860CF8" w:rsidRDefault="008B242A" w:rsidP="0026379B">
      <w:pPr>
        <w:pStyle w:val="Heading8"/>
        <w:jc w:val="both"/>
        <w:rPr>
          <w:rFonts w:cs="Arial"/>
        </w:rPr>
      </w:pPr>
      <w:bookmarkStart w:id="13" w:name="_Toc161919756"/>
    </w:p>
    <w:p xmlns:w="http://schemas.openxmlformats.org/wordprocessingml/2006/main" w:rsidR="0026379B" w:rsidRPr="00860CF8" w:rsidRDefault="0026379B" w:rsidP="008B242A">
      <w:pPr>
        <w:pStyle w:val="Heading8"/>
        <w:spacing w:after="120"/>
        <w:jc w:val="both"/>
        <w:rPr>
          <w:rFonts w:cs="Arial"/>
          <w:b w:val="0"/>
        </w:rPr>
      </w:pPr>
      <w:r w:rsidRPr="00860CF8">
        <w:rPr>
          <w:rFonts w:cs="Arial"/>
        </w:rPr>
        <w:t>Risk Tolerance</w:t>
      </w:r>
      <w:bookmarkEnd w:id="13"/>
    </w:p>
    <w:p xmlns:w="http://schemas.openxmlformats.org/wordprocessingml/2006/main" w:rsidR="0026379B" w:rsidRPr="00860CF8" w:rsidRDefault="0026379B" w:rsidP="0063440D">
      <w:pPr>
        <w:tabs>
          <w:tab w:val="right" w:leader="dot" w:pos="8222"/>
        </w:tabs>
        <w:spacing w:after="240"/>
        <w:jc w:val="both"/>
        <w:rPr>
          <w:rFonts w:cs="Arial"/>
          <w:i/>
          <w:lang w:val="en-US"/>
        </w:rPr>
      </w:pPr>
      <w:r w:rsidRPr="00860CF8">
        <w:rPr>
          <w:rFonts w:cs="Arial"/>
          <w:i/>
          <w:lang w:val="en-US"/>
        </w:rPr>
        <w:t>[Select/tick from the following as appropriate]</w:t>
      </w:r>
    </w:p>
    <w:tbl xmlns:w="http://schemas.openxmlformats.org/wordprocessingml/2006/main">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07"/>
        <w:gridCol w:w="4678"/>
      </w:tblGrid>
      <w:tr w:rsidR="0026379B" w:rsidRPr="00860CF8" w:rsidTr="003C7B8C">
        <w:trPr>
          <w:trHeight w:val="458"/>
        </w:trPr>
        <w:tc>
          <w:tcPr>
            <w:tcW w:w="4707" w:type="dxa"/>
            <w:shd w:val="clear" w:color="auto" w:fill="D9D9D9"/>
            <w:vAlign w:val="center"/>
          </w:tcPr>
          <w:p w:rsidR="0026379B" w:rsidRPr="00860CF8" w:rsidRDefault="0026379B" w:rsidP="0026379B">
            <w:pPr>
              <w:tabs>
                <w:tab w:val="right" w:leader="dot" w:pos="8222"/>
              </w:tabs>
              <w:jc w:val="both"/>
              <w:rPr>
                <w:rFonts w:cs="Arial"/>
                <w:b/>
                <w:lang w:val="en-US"/>
              </w:rPr>
            </w:pPr>
            <w:bookmarkStart w:id="14" w:name="_Hlk529304626"/>
            <w:r w:rsidRPr="00860CF8">
              <w:rPr>
                <w:rFonts w:cs="Arial"/>
                <w:b/>
                <w:lang w:val="en-US"/>
              </w:rPr>
              <w:t>Member 1</w:t>
            </w:r>
            <w:r w:rsidR="00541489">
              <w:rPr>
                <w:rFonts w:cs="Arial"/>
                <w:b/>
                <w:lang w:val="en-US"/>
              </w:rPr>
              <w:t xml:space="preserve"> - Stephen John Found</w:t>
            </w:r>
          </w:p>
        </w:tc>
        <w:tc>
          <w:tcPr>
            <w:tcW w:w="467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Member 2</w:t>
            </w:r>
            <w:r w:rsidR="00541489">
              <w:rPr>
                <w:rFonts w:cs="Arial"/>
                <w:b/>
                <w:lang w:val="en-US"/>
              </w:rPr>
              <w:t xml:space="preserve"> - Angela Stephanie Found</w:t>
            </w:r>
          </w:p>
        </w:tc>
      </w:tr>
      <w:tr w:rsidR="0026379B" w:rsidRPr="00860CF8" w:rsidTr="003C7B8C">
        <w:tc>
          <w:tcPr>
            <w:tcW w:w="4707" w:type="dxa"/>
            <w:vAlign w:val="center"/>
          </w:tcPr>
          <w:p w:rsidR="0026379B" w:rsidRPr="00860CF8" w:rsidRDefault="0026379B" w:rsidP="0026379B">
            <w:pPr>
              <w:pStyle w:val="Header"/>
              <w:numPr>
                <w:ilvl w:val="0"/>
                <w:numId w:val="4"/>
              </w:numPr>
              <w:spacing w:before="60" w:after="120" w:line="276" w:lineRule="auto"/>
              <w:jc w:val="both"/>
              <w:rPr>
                <w:rFonts w:cs="Arial"/>
                <w:szCs w:val="22"/>
                <w:lang w:val="en-US"/>
              </w:rPr>
            </w:pPr>
            <w:r w:rsidRPr="00860CF8">
              <w:rPr>
                <w:rFonts w:cs="Arial"/>
                <w:szCs w:val="22"/>
                <w:lang w:val="en-US"/>
              </w:rPr>
              <w:t>The member is close to retirement and expects the Fund to invest in risk averse investments to achieve capital preservation and avoid volatility in returns.</w:t>
            </w:r>
          </w:p>
          <w:p w:rsidR="0026379B" w:rsidRPr="00860CF8" w:rsidRDefault="0026379B" w:rsidP="0026379B">
            <w:pPr>
              <w:pStyle w:val="Header"/>
              <w:numPr>
                <w:ilvl w:val="0"/>
                <w:numId w:val="5"/>
              </w:numPr>
              <w:spacing w:before="60" w:after="120" w:line="276" w:lineRule="auto"/>
              <w:jc w:val="both"/>
              <w:rPr>
                <w:rFonts w:cs="Arial"/>
                <w:szCs w:val="22"/>
                <w:lang w:val="en-US"/>
              </w:rPr>
            </w:pPr>
            <w:r w:rsidRPr="00860CF8">
              <w:rPr>
                <w:rFonts w:cs="Arial"/>
                <w:szCs w:val="22"/>
                <w:lang w:val="en-US"/>
              </w:rPr>
              <w:t>The member is prepared to endure a reasonable level of volatility of returns in expectation of long-term growth.</w:t>
            </w:r>
          </w:p>
          <w:p w:rsidR="0026379B" w:rsidRPr="00860CF8" w:rsidRDefault="0026379B" w:rsidP="0026379B">
            <w:pPr>
              <w:pStyle w:val="Header"/>
              <w:numPr>
                <w:ilvl w:val="0"/>
                <w:numId w:val="7"/>
              </w:numPr>
              <w:spacing w:before="60" w:after="120" w:line="276" w:lineRule="auto"/>
              <w:jc w:val="both"/>
              <w:rPr>
                <w:rFonts w:cs="Arial"/>
                <w:szCs w:val="22"/>
                <w:lang w:val="en-US"/>
              </w:rPr>
            </w:pPr>
            <w:r w:rsidRPr="00860CF8">
              <w:rPr>
                <w:rFonts w:cs="Arial"/>
                <w:szCs w:val="22"/>
                <w:lang w:val="en-US"/>
              </w:rPr>
              <w:t>The member is receiving a pension income stream(s).  Investments should be made in risk averse investments, which combine reasonable security of capital with the prospect of long-term growth, with the view to prolonging the duration of the pension payments.</w:t>
            </w:r>
          </w:p>
        </w:tc>
        <w:tc>
          <w:tcPr>
            <w:tcW w:w="4678" w:type="dxa"/>
            <w:vAlign w:val="center"/>
          </w:tcPr>
          <w:p w:rsidR="0026379B" w:rsidRPr="00860CF8" w:rsidRDefault="0026379B" w:rsidP="0026379B">
            <w:pPr>
              <w:pStyle w:val="Header"/>
              <w:numPr>
                <w:ilvl w:val="0"/>
                <w:numId w:val="4"/>
              </w:numPr>
              <w:spacing w:before="60" w:after="120" w:line="276" w:lineRule="auto"/>
              <w:jc w:val="both"/>
              <w:rPr>
                <w:rFonts w:cs="Arial"/>
                <w:szCs w:val="22"/>
                <w:lang w:val="en-US"/>
              </w:rPr>
            </w:pPr>
            <w:r w:rsidRPr="00860CF8">
              <w:rPr>
                <w:rFonts w:cs="Arial"/>
                <w:szCs w:val="22"/>
                <w:lang w:val="en-US"/>
              </w:rPr>
              <w:t>The member is close to retirement and expects the Fund to invest in risk averse investments to achieve capital preservation and avoid volatility in returns.</w:t>
            </w:r>
          </w:p>
          <w:p w:rsidR="0026379B" w:rsidRPr="00860CF8" w:rsidRDefault="0026379B" w:rsidP="0026379B">
            <w:pPr>
              <w:pStyle w:val="Header"/>
              <w:numPr>
                <w:ilvl w:val="0"/>
                <w:numId w:val="5"/>
              </w:numPr>
              <w:spacing w:before="60" w:after="120" w:line="276" w:lineRule="auto"/>
              <w:jc w:val="both"/>
              <w:rPr>
                <w:rFonts w:cs="Arial"/>
                <w:szCs w:val="22"/>
                <w:lang w:val="en-US"/>
              </w:rPr>
            </w:pPr>
            <w:r w:rsidRPr="00860CF8">
              <w:rPr>
                <w:rFonts w:cs="Arial"/>
                <w:szCs w:val="22"/>
                <w:lang w:val="en-US"/>
              </w:rPr>
              <w:t>The member is prepared to endure a reasonable level of volatility of returns in expectation of long-term growth.</w:t>
            </w:r>
          </w:p>
          <w:p w:rsidR="0026379B" w:rsidRPr="00860CF8" w:rsidRDefault="0026379B" w:rsidP="0026379B">
            <w:pPr>
              <w:pStyle w:val="Header"/>
              <w:numPr>
                <w:ilvl w:val="0"/>
                <w:numId w:val="7"/>
              </w:numPr>
              <w:spacing w:before="60" w:after="120" w:line="276" w:lineRule="auto"/>
              <w:jc w:val="both"/>
              <w:rPr>
                <w:rFonts w:cs="Arial"/>
                <w:szCs w:val="22"/>
                <w:lang w:val="en-US"/>
              </w:rPr>
            </w:pPr>
            <w:r w:rsidRPr="00860CF8">
              <w:rPr>
                <w:rFonts w:cs="Arial"/>
                <w:szCs w:val="22"/>
                <w:lang w:val="en-US"/>
              </w:rPr>
              <w:t>The member is receiving a pension income stream(s).  Investments should be made in risk averse investments, which combine reasonable security of capital with the prospect of long-term growth, with the view to prolonging the duration of the pension payments.</w:t>
            </w:r>
          </w:p>
        </w:tc>
      </w:tr>
      <w:tr w:rsidR="00F25A6D" w:rsidRPr="00860CF8" w:rsidTr="003C7B8C">
        <w:trPr>
          <w:trHeight w:val="1164"/>
        </w:trPr>
        <w:tc>
          <w:tcPr>
            <w:tcW w:w="4707" w:type="dxa"/>
          </w:tcPr>
          <w:p w:rsidR="00F25A6D" w:rsidRPr="00860CF8" w:rsidRDefault="00F25A6D" w:rsidP="00F25A6D">
            <w:pPr>
              <w:numPr>
                <w:ilvl w:val="0"/>
                <w:numId w:val="3"/>
              </w:numPr>
              <w:tabs>
                <w:tab w:val="right" w:leader="dot" w:pos="8222"/>
              </w:tabs>
              <w:spacing w:before="120" w:line="276" w:lineRule="auto"/>
              <w:rPr>
                <w:rFonts w:cs="Arial"/>
                <w:lang w:val="en-US"/>
              </w:rPr>
            </w:pPr>
            <w:r w:rsidRPr="00860CF8">
              <w:rPr>
                <w:rFonts w:cs="Arial"/>
                <w:lang w:val="en-US"/>
              </w:rPr>
              <w:t>Other (please specify)</w:t>
            </w:r>
          </w:p>
          <w:p w:rsidR="00F25A6D" w:rsidRPr="00860CF8" w:rsidRDefault="00F25A6D" w:rsidP="00541489">
            <w:pPr>
              <w:tabs>
                <w:tab w:val="right" w:leader="dot" w:pos="8222"/>
              </w:tabs>
              <w:spacing w:before="120"/>
              <w:rPr>
                <w:rFonts w:cs="Arial"/>
                <w:lang w:val="en-US"/>
              </w:rPr>
            </w:pPr>
          </w:p>
        </w:tc>
        <w:tc>
          <w:tcPr>
            <w:tcW w:w="4678" w:type="dxa"/>
          </w:tcPr>
          <w:p w:rsidR="00F25A6D" w:rsidRPr="00860CF8" w:rsidRDefault="00F25A6D" w:rsidP="00F25A6D">
            <w:pPr>
              <w:numPr>
                <w:ilvl w:val="0"/>
                <w:numId w:val="3"/>
              </w:numPr>
              <w:tabs>
                <w:tab w:val="right" w:leader="dot" w:pos="8222"/>
              </w:tabs>
              <w:spacing w:before="120" w:line="276" w:lineRule="auto"/>
              <w:ind w:left="357"/>
              <w:rPr>
                <w:rFonts w:cs="Arial"/>
                <w:lang w:val="en-US"/>
              </w:rPr>
            </w:pPr>
            <w:r w:rsidRPr="00860CF8">
              <w:rPr>
                <w:rFonts w:cs="Arial"/>
                <w:lang w:val="en-US"/>
              </w:rPr>
              <w:t>Other (please specify)</w:t>
            </w:r>
          </w:p>
          <w:p w:rsidR="00F25A6D" w:rsidRPr="00860CF8" w:rsidRDefault="00F25A6D" w:rsidP="00541489">
            <w:pPr>
              <w:tabs>
                <w:tab w:val="right" w:leader="dot" w:pos="8222"/>
              </w:tabs>
              <w:spacing w:before="120"/>
              <w:rPr>
                <w:rFonts w:cs="Arial"/>
                <w:lang w:val="en-US"/>
              </w:rPr>
            </w:pPr>
          </w:p>
        </w:tc>
      </w:tr>
      <w:tr w:rsidR="00C1444C" w:rsidRPr="00860CF8" w:rsidTr="003C7B8C">
        <w:trPr>
          <w:trHeight w:val="558"/>
        </w:trPr>
        <w:tc>
          <w:tcPr>
            <w:tcW w:w="4707" w:type="dxa"/>
            <w:shd w:val="clear" w:color="auto" w:fill="D9D9D9" w:themeFill="background1" w:themeFillShade="D9"/>
            <w:vAlign w:val="center"/>
          </w:tcPr>
          <w:p w:rsidR="00C1444C" w:rsidRPr="00860CF8" w:rsidRDefault="00C1444C" w:rsidP="00C1444C">
            <w:pPr>
              <w:tabs>
                <w:tab w:val="right" w:leader="dot" w:pos="8222"/>
              </w:tabs>
              <w:jc w:val="both"/>
              <w:rPr>
                <w:rFonts w:cs="Arial"/>
                <w:b/>
                <w:lang w:val="en-US"/>
              </w:rPr>
            </w:pPr>
            <w:r w:rsidRPr="00860CF8">
              <w:rPr>
                <w:rFonts w:cs="Arial"/>
                <w:b/>
                <w:lang w:val="en-US"/>
              </w:rPr>
              <w:t xml:space="preserve">Member </w:t>
            </w:r>
            <w:r>
              <w:rPr>
                <w:rFonts w:cs="Arial"/>
                <w:b/>
                <w:lang w:val="en-US"/>
              </w:rPr>
              <w:t>3 - Barry Found</w:t>
            </w:r>
          </w:p>
        </w:tc>
        <w:tc>
          <w:tcPr>
            <w:tcW w:w="4678" w:type="dxa"/>
            <w:shd w:val="clear" w:color="auto" w:fill="D9D9D9" w:themeFill="background1" w:themeFillShade="D9"/>
            <w:vAlign w:val="center"/>
          </w:tcPr>
          <w:p w:rsidR="00C1444C" w:rsidRPr="00860CF8" w:rsidRDefault="00C1444C" w:rsidP="00C1444C">
            <w:pPr>
              <w:tabs>
                <w:tab w:val="right" w:leader="dot" w:pos="8222"/>
              </w:tabs>
              <w:jc w:val="both"/>
              <w:rPr>
                <w:rFonts w:cs="Arial"/>
                <w:b/>
                <w:lang w:val="en-US"/>
              </w:rPr>
            </w:pPr>
            <w:r w:rsidRPr="00860CF8">
              <w:rPr>
                <w:rFonts w:cs="Arial"/>
                <w:b/>
                <w:lang w:val="en-US"/>
              </w:rPr>
              <w:t xml:space="preserve">Member </w:t>
            </w:r>
            <w:r>
              <w:rPr>
                <w:rFonts w:cs="Arial"/>
                <w:b/>
                <w:lang w:val="en-US"/>
              </w:rPr>
              <w:t>4 - Sylvia Margaret Found</w:t>
            </w:r>
          </w:p>
        </w:tc>
      </w:tr>
      <w:tr w:rsidR="00C1444C" w:rsidRPr="00860CF8" w:rsidTr="003C7B8C">
        <w:trPr>
          <w:trHeight w:val="1305"/>
        </w:trPr>
        <w:tc>
          <w:tcPr>
            <w:tcW w:w="4707" w:type="dxa"/>
            <w:vAlign w:val="center"/>
          </w:tcPr>
          <w:p w:rsidR="00C1444C" w:rsidRPr="00860CF8" w:rsidRDefault="00C1444C" w:rsidP="00C1444C">
            <w:pPr>
              <w:pStyle w:val="Header"/>
              <w:numPr>
                <w:ilvl w:val="0"/>
                <w:numId w:val="4"/>
              </w:numPr>
              <w:spacing w:before="60" w:after="120" w:line="276" w:lineRule="auto"/>
              <w:jc w:val="both"/>
              <w:rPr>
                <w:rFonts w:cs="Arial"/>
                <w:szCs w:val="22"/>
                <w:lang w:val="en-US"/>
              </w:rPr>
            </w:pPr>
            <w:r w:rsidRPr="00860CF8">
              <w:rPr>
                <w:rFonts w:cs="Arial"/>
                <w:szCs w:val="22"/>
                <w:lang w:val="en-US"/>
              </w:rPr>
              <w:t>The member is close to retirement and expects the Fund to invest in risk averse investments to achieve capital preservation and avoid volatility in returns.</w:t>
            </w:r>
          </w:p>
          <w:p w:rsidR="00C1444C" w:rsidRPr="00860CF8" w:rsidRDefault="00C1444C" w:rsidP="00C1444C">
            <w:pPr>
              <w:pStyle w:val="Header"/>
              <w:numPr>
                <w:ilvl w:val="0"/>
                <w:numId w:val="5"/>
              </w:numPr>
              <w:spacing w:before="60" w:after="120" w:line="276" w:lineRule="auto"/>
              <w:jc w:val="both"/>
              <w:rPr>
                <w:rFonts w:cs="Arial"/>
                <w:szCs w:val="22"/>
                <w:lang w:val="en-US"/>
              </w:rPr>
            </w:pPr>
            <w:r w:rsidRPr="00860CF8">
              <w:rPr>
                <w:rFonts w:cs="Arial"/>
                <w:szCs w:val="22"/>
                <w:lang w:val="en-US"/>
              </w:rPr>
              <w:t>The member is prepared to endure a reasonable level of volatility of returns in expectation of long-term growth.</w:t>
            </w:r>
          </w:p>
          <w:p w:rsidR="00C1444C" w:rsidRPr="00860CF8" w:rsidRDefault="00C1444C" w:rsidP="00C1444C">
            <w:pPr>
              <w:pStyle w:val="Header"/>
              <w:numPr>
                <w:ilvl w:val="0"/>
                <w:numId w:val="7"/>
              </w:numPr>
              <w:spacing w:before="60" w:after="120" w:line="276" w:lineRule="auto"/>
              <w:jc w:val="both"/>
              <w:rPr>
                <w:rFonts w:cs="Arial"/>
                <w:szCs w:val="22"/>
                <w:lang w:val="en-US"/>
              </w:rPr>
            </w:pPr>
            <w:r w:rsidRPr="00860CF8">
              <w:rPr>
                <w:rFonts w:cs="Arial"/>
                <w:szCs w:val="22"/>
                <w:lang w:val="en-US"/>
              </w:rPr>
              <w:t>The member is receiving a pension income stream(s).  Investments should be made in risk averse investments, which combine reasonable security of capital with the prospect of long-term growth, with the view to prolonging the duration of the pension payments.</w:t>
            </w:r>
          </w:p>
        </w:tc>
        <w:tc>
          <w:tcPr>
            <w:tcW w:w="4678" w:type="dxa"/>
            <w:vAlign w:val="center"/>
          </w:tcPr>
          <w:p w:rsidR="00C1444C" w:rsidRPr="00860CF8" w:rsidRDefault="00C1444C" w:rsidP="00C1444C">
            <w:pPr>
              <w:pStyle w:val="Header"/>
              <w:numPr>
                <w:ilvl w:val="0"/>
                <w:numId w:val="4"/>
              </w:numPr>
              <w:spacing w:before="60" w:after="120" w:line="276" w:lineRule="auto"/>
              <w:jc w:val="both"/>
              <w:rPr>
                <w:rFonts w:cs="Arial"/>
                <w:szCs w:val="22"/>
                <w:lang w:val="en-US"/>
              </w:rPr>
            </w:pPr>
            <w:r w:rsidRPr="00860CF8">
              <w:rPr>
                <w:rFonts w:cs="Arial"/>
                <w:szCs w:val="22"/>
                <w:lang w:val="en-US"/>
              </w:rPr>
              <w:t>The member is close to retirement and expects the Fund to invest in risk averse investments to achieve capital preservation and avoid volatility in returns.</w:t>
            </w:r>
          </w:p>
          <w:p w:rsidR="00C1444C" w:rsidRPr="00860CF8" w:rsidRDefault="00C1444C" w:rsidP="00C1444C">
            <w:pPr>
              <w:pStyle w:val="Header"/>
              <w:numPr>
                <w:ilvl w:val="0"/>
                <w:numId w:val="5"/>
              </w:numPr>
              <w:spacing w:before="60" w:after="120" w:line="276" w:lineRule="auto"/>
              <w:jc w:val="both"/>
              <w:rPr>
                <w:rFonts w:cs="Arial"/>
                <w:szCs w:val="22"/>
                <w:lang w:val="en-US"/>
              </w:rPr>
            </w:pPr>
            <w:r w:rsidRPr="00860CF8">
              <w:rPr>
                <w:rFonts w:cs="Arial"/>
                <w:szCs w:val="22"/>
                <w:lang w:val="en-US"/>
              </w:rPr>
              <w:t>The member is prepared to endure a reasonable level of volatility of returns in expectation of long-term growth.</w:t>
            </w:r>
          </w:p>
          <w:p w:rsidR="00C1444C" w:rsidRPr="00860CF8" w:rsidRDefault="00C1444C" w:rsidP="00C1444C">
            <w:pPr>
              <w:pStyle w:val="Header"/>
              <w:numPr>
                <w:ilvl w:val="0"/>
                <w:numId w:val="7"/>
              </w:numPr>
              <w:spacing w:before="60" w:after="120" w:line="276" w:lineRule="auto"/>
              <w:jc w:val="both"/>
              <w:rPr>
                <w:rFonts w:cs="Arial"/>
                <w:szCs w:val="22"/>
                <w:lang w:val="en-US"/>
              </w:rPr>
            </w:pPr>
            <w:r w:rsidRPr="00860CF8">
              <w:rPr>
                <w:rFonts w:cs="Arial"/>
                <w:szCs w:val="22"/>
                <w:lang w:val="en-US"/>
              </w:rPr>
              <w:t>The member is receiving a pension income stream(s).  Investments should be made in risk averse investments, which combine reasonable security of capital with the prospect of long-term growth, with the view to prolonging the duration of the pension payments.</w:t>
            </w:r>
          </w:p>
        </w:tc>
      </w:tr>
      <w:tr w:rsidR="00C1444C" w:rsidRPr="00860CF8" w:rsidTr="003C7B8C">
        <w:trPr>
          <w:trHeight w:val="1305"/>
        </w:trPr>
        <w:tc>
          <w:tcPr>
            <w:tcW w:w="4707" w:type="dxa"/>
          </w:tcPr>
          <w:p w:rsidR="00C1444C" w:rsidRPr="00860CF8" w:rsidRDefault="00C1444C" w:rsidP="00C1444C">
            <w:pPr>
              <w:numPr>
                <w:ilvl w:val="0"/>
                <w:numId w:val="3"/>
              </w:numPr>
              <w:tabs>
                <w:tab w:val="right" w:leader="dot" w:pos="8222"/>
              </w:tabs>
              <w:spacing w:before="120" w:line="276" w:lineRule="auto"/>
              <w:rPr>
                <w:rFonts w:cs="Arial"/>
                <w:lang w:val="en-US"/>
              </w:rPr>
            </w:pPr>
            <w:r w:rsidRPr="00860CF8">
              <w:rPr>
                <w:rFonts w:cs="Arial"/>
                <w:lang w:val="en-US"/>
              </w:rPr>
              <w:t>Other (please specify)</w:t>
            </w:r>
          </w:p>
          <w:p w:rsidR="00C1444C" w:rsidRPr="00860CF8" w:rsidRDefault="00C1444C" w:rsidP="00C1444C">
            <w:pPr>
              <w:tabs>
                <w:tab w:val="right" w:leader="dot" w:pos="8222"/>
              </w:tabs>
              <w:spacing w:before="120"/>
              <w:ind w:left="360"/>
              <w:rPr>
                <w:rFonts w:cs="Arial"/>
                <w:lang w:val="en-US"/>
              </w:rPr>
            </w:pPr>
          </w:p>
          <w:p w:rsidR="00C1444C" w:rsidRPr="00860CF8" w:rsidRDefault="00C1444C" w:rsidP="00C1444C">
            <w:pPr>
              <w:tabs>
                <w:tab w:val="right" w:leader="dot" w:pos="8222"/>
              </w:tabs>
              <w:spacing w:before="120"/>
              <w:ind w:left="360"/>
              <w:rPr>
                <w:rFonts w:cs="Arial"/>
                <w:lang w:val="en-US"/>
              </w:rPr>
            </w:pPr>
          </w:p>
        </w:tc>
        <w:tc>
          <w:tcPr>
            <w:tcW w:w="4678" w:type="dxa"/>
          </w:tcPr>
          <w:p w:rsidR="00C1444C" w:rsidRPr="00860CF8" w:rsidRDefault="00C1444C" w:rsidP="00C1444C">
            <w:pPr>
              <w:numPr>
                <w:ilvl w:val="0"/>
                <w:numId w:val="3"/>
              </w:numPr>
              <w:tabs>
                <w:tab w:val="right" w:leader="dot" w:pos="8222"/>
              </w:tabs>
              <w:spacing w:before="120" w:line="276" w:lineRule="auto"/>
              <w:rPr>
                <w:rFonts w:cs="Arial"/>
                <w:lang w:val="en-US"/>
              </w:rPr>
            </w:pPr>
            <w:r w:rsidRPr="00860CF8">
              <w:rPr>
                <w:rFonts w:cs="Arial"/>
                <w:lang w:val="en-US"/>
              </w:rPr>
              <w:t>Other (please specify)</w:t>
            </w:r>
          </w:p>
          <w:p w:rsidR="00C1444C" w:rsidRPr="00860CF8" w:rsidRDefault="00C1444C" w:rsidP="00C1444C">
            <w:pPr>
              <w:tabs>
                <w:tab w:val="right" w:leader="dot" w:pos="8222"/>
              </w:tabs>
              <w:spacing w:before="120"/>
              <w:ind w:left="360"/>
              <w:rPr>
                <w:rFonts w:cs="Arial"/>
                <w:lang w:val="en-US"/>
              </w:rPr>
            </w:pPr>
          </w:p>
          <w:p w:rsidR="00C1444C" w:rsidRPr="00860CF8" w:rsidRDefault="00C1444C" w:rsidP="00C1444C">
            <w:pPr>
              <w:tabs>
                <w:tab w:val="right" w:leader="dot" w:pos="8222"/>
              </w:tabs>
              <w:spacing w:before="120"/>
              <w:ind w:left="360"/>
              <w:rPr>
                <w:rFonts w:cs="Arial"/>
                <w:lang w:val="en-US"/>
              </w:rPr>
            </w:pPr>
          </w:p>
        </w:tc>
      </w:tr>
      <w:bookmarkEnd w:id="14"/>
    </w:tbl>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spacing w:line="259" w:lineRule="auto"/>
        <w:jc w:val="both"/>
        <w:rPr>
          <w:rFonts w:cs="Arial"/>
          <w:b/>
          <w:lang w:val="en-US"/>
        </w:rPr>
      </w:pPr>
      <w:r w:rsidRPr="00860CF8">
        <w:rPr>
          <w:rFonts w:cs="Arial"/>
          <w:b/>
          <w:lang w:val="en-US"/>
        </w:rPr>
        <w:br w:type="page"/>
      </w:r>
    </w:p>
    <w:p xmlns:w="http://schemas.openxmlformats.org/wordprocessingml/2006/main" w:rsidR="0026379B" w:rsidRPr="00860CF8" w:rsidRDefault="0026379B" w:rsidP="0026379B">
      <w:pPr>
        <w:tabs>
          <w:tab w:val="right" w:leader="dot" w:pos="8222"/>
        </w:tabs>
        <w:jc w:val="both"/>
        <w:rPr>
          <w:rFonts w:cs="Arial"/>
          <w:b/>
          <w:lang w:val="en-US"/>
        </w:rPr>
      </w:pPr>
    </w:p>
    <w:p xmlns:w="http://schemas.openxmlformats.org/wordprocessingml/2006/main" w:rsidR="0026379B" w:rsidRPr="00860CF8" w:rsidRDefault="0026379B" w:rsidP="0026379B">
      <w:pPr>
        <w:tabs>
          <w:tab w:val="right" w:leader="dot" w:pos="8222"/>
        </w:tabs>
        <w:jc w:val="both"/>
        <w:rPr>
          <w:rFonts w:cs="Arial"/>
          <w:b/>
          <w:sz w:val="24"/>
          <w:lang w:val="en-US"/>
        </w:rPr>
      </w:pPr>
      <w:r w:rsidRPr="00860CF8">
        <w:rPr>
          <w:rFonts w:cs="Arial"/>
          <w:b/>
          <w:sz w:val="24"/>
          <w:lang w:val="en-US"/>
        </w:rPr>
        <w:t>Overall</w:t>
      </w:r>
    </w:p>
    <w:p xmlns:w="http://schemas.openxmlformats.org/wordprocessingml/2006/main" w:rsidR="008B242A" w:rsidRPr="00860CF8" w:rsidRDefault="008B242A" w:rsidP="0026379B">
      <w:pPr>
        <w:tabs>
          <w:tab w:val="right" w:leader="dot" w:pos="8222"/>
        </w:tabs>
        <w:jc w:val="both"/>
        <w:rPr>
          <w:rFonts w:cs="Arial"/>
          <w:lang w:val="en-US"/>
        </w:rPr>
      </w:pPr>
    </w:p>
    <w:p xmlns:w="http://schemas.openxmlformats.org/wordprocessingml/2006/main" w:rsidR="0026379B" w:rsidRPr="00860CF8" w:rsidRDefault="0026379B" w:rsidP="003C7B8C">
      <w:pPr>
        <w:numPr>
          <w:ilvl w:val="0"/>
          <w:numId w:val="4"/>
        </w:numPr>
        <w:tabs>
          <w:tab w:val="right" w:leader="dot" w:pos="8222"/>
        </w:tabs>
        <w:spacing w:after="240" w:line="276" w:lineRule="auto"/>
        <w:ind w:left="357" w:hanging="357"/>
        <w:jc w:val="both"/>
        <w:rPr>
          <w:rFonts w:cs="Arial"/>
          <w:lang w:val="en-US"/>
        </w:rPr>
      </w:pPr>
      <w:r w:rsidRPr="00860CF8">
        <w:rPr>
          <w:rFonts w:cs="Arial"/>
          <w:lang w:val="en-US"/>
        </w:rPr>
        <w:t>The members are close to retirement and expect the Fund to invest in risk averse investments to achieve capital preservation and avoid volatility in returns.</w:t>
      </w:r>
    </w:p>
    <w:p xmlns:w="http://schemas.openxmlformats.org/wordprocessingml/2006/main" w:rsidR="0026379B" w:rsidRPr="00860CF8" w:rsidRDefault="0026379B" w:rsidP="003C7B8C">
      <w:pPr>
        <w:numPr>
          <w:ilvl w:val="0"/>
          <w:numId w:val="5"/>
        </w:numPr>
        <w:tabs>
          <w:tab w:val="right" w:leader="dot" w:pos="8222"/>
        </w:tabs>
        <w:spacing w:after="240" w:line="276" w:lineRule="auto"/>
        <w:ind w:left="357" w:hanging="357"/>
        <w:jc w:val="both"/>
        <w:rPr>
          <w:rFonts w:cs="Arial"/>
          <w:lang w:val="en-US"/>
        </w:rPr>
      </w:pPr>
      <w:r w:rsidRPr="00860CF8">
        <w:rPr>
          <w:rFonts w:cs="Arial"/>
          <w:lang w:val="en-US"/>
        </w:rPr>
        <w:t xml:space="preserve">The Fund has a relatively </w:t>
      </w:r>
      <w:r w:rsidR="00860CF8" w:rsidRPr="00860CF8">
        <w:rPr>
          <w:rFonts w:cs="Arial"/>
          <w:lang w:val="en-US"/>
        </w:rPr>
        <w:t>long-time</w:t>
      </w:r>
      <w:r w:rsidRPr="00860CF8">
        <w:rPr>
          <w:rFonts w:cs="Arial"/>
          <w:lang w:val="en-US"/>
        </w:rPr>
        <w:t xml:space="preserve"> horizon.  The members are prepared to endure a reasonable level of volatility of returns in expectation of </w:t>
      </w:r>
      <w:r w:rsidR="00860CF8" w:rsidRPr="00860CF8">
        <w:rPr>
          <w:rFonts w:cs="Arial"/>
          <w:lang w:val="en-US"/>
        </w:rPr>
        <w:t>long-term</w:t>
      </w:r>
      <w:r w:rsidRPr="00860CF8">
        <w:rPr>
          <w:rFonts w:cs="Arial"/>
          <w:lang w:val="en-US"/>
        </w:rPr>
        <w:t xml:space="preserve"> growth.</w:t>
      </w:r>
    </w:p>
    <w:p xmlns:w="http://schemas.openxmlformats.org/wordprocessingml/2006/main" w:rsidR="0026379B" w:rsidRPr="00860CF8" w:rsidRDefault="0026379B" w:rsidP="003C7B8C">
      <w:pPr>
        <w:numPr>
          <w:ilvl w:val="0"/>
          <w:numId w:val="6"/>
        </w:numPr>
        <w:tabs>
          <w:tab w:val="right" w:leader="dot" w:pos="8222"/>
        </w:tabs>
        <w:spacing w:after="240" w:line="276" w:lineRule="auto"/>
        <w:ind w:left="357" w:hanging="357"/>
        <w:jc w:val="both"/>
        <w:rPr>
          <w:rFonts w:cs="Arial"/>
          <w:lang w:val="en-US"/>
        </w:rPr>
      </w:pPr>
      <w:r w:rsidRPr="00860CF8">
        <w:rPr>
          <w:rFonts w:cs="Arial"/>
          <w:lang w:val="en-US"/>
        </w:rPr>
        <w:t xml:space="preserve">The composition of the members is </w:t>
      </w:r>
      <w:r w:rsidR="00860CF8" w:rsidRPr="00860CF8">
        <w:rPr>
          <w:rFonts w:cs="Arial"/>
          <w:lang w:val="en-US"/>
        </w:rPr>
        <w:t>diverse,</w:t>
      </w:r>
      <w:r w:rsidRPr="00860CF8">
        <w:rPr>
          <w:rFonts w:cs="Arial"/>
          <w:lang w:val="en-US"/>
        </w:rPr>
        <w:t xml:space="preserve"> and the collective risk tolerance indicates that there should be a balance of reasonable risk and volatility to achieve long term capital and income growth.</w:t>
      </w:r>
    </w:p>
    <w:p xmlns:w="http://schemas.openxmlformats.org/wordprocessingml/2006/main" w:rsidR="0026379B" w:rsidRPr="00860CF8" w:rsidRDefault="0026379B" w:rsidP="003C7B8C">
      <w:pPr>
        <w:numPr>
          <w:ilvl w:val="0"/>
          <w:numId w:val="7"/>
        </w:numPr>
        <w:tabs>
          <w:tab w:val="right" w:leader="dot" w:pos="8222"/>
        </w:tabs>
        <w:spacing w:after="240" w:line="276" w:lineRule="auto"/>
        <w:ind w:left="357" w:hanging="357"/>
        <w:jc w:val="both"/>
        <w:rPr>
          <w:rFonts w:cs="Arial"/>
          <w:lang w:val="en-US"/>
        </w:rPr>
      </w:pPr>
      <w:r w:rsidRPr="00860CF8">
        <w:rPr>
          <w:rFonts w:cs="Arial"/>
          <w:lang w:val="en-US"/>
        </w:rPr>
        <w:t xml:space="preserve">The Fund is paying a pension income stream(s).  Investments should be made in risk averse investments, which combine reasonable security of capital with the prospect of </w:t>
      </w:r>
      <w:r w:rsidR="00860CF8" w:rsidRPr="00860CF8">
        <w:rPr>
          <w:rFonts w:cs="Arial"/>
          <w:lang w:val="en-US"/>
        </w:rPr>
        <w:t>long-term</w:t>
      </w:r>
      <w:r w:rsidRPr="00860CF8">
        <w:rPr>
          <w:rFonts w:cs="Arial"/>
          <w:lang w:val="en-US"/>
        </w:rPr>
        <w:t xml:space="preserve"> growth, with the view to prolonging the duration of the pension payments.</w:t>
      </w:r>
    </w:p>
    <w:p xmlns:w="http://schemas.openxmlformats.org/wordprocessingml/2006/main" w:rsidR="0026379B" w:rsidRPr="00860CF8" w:rsidRDefault="0026379B" w:rsidP="00453653">
      <w:pPr>
        <w:numPr>
          <w:ilvl w:val="0"/>
          <w:numId w:val="3"/>
        </w:numPr>
        <w:tabs>
          <w:tab w:val="right" w:leader="dot" w:pos="9356"/>
        </w:tabs>
        <w:spacing w:line="480" w:lineRule="auto"/>
        <w:jc w:val="both"/>
        <w:rPr>
          <w:rFonts w:cs="Arial"/>
          <w:lang w:val="en-US"/>
        </w:rPr>
      </w:pPr>
      <w:r w:rsidRPr="00860CF8">
        <w:rPr>
          <w:rFonts w:cs="Arial"/>
          <w:lang w:val="en-US"/>
        </w:rPr>
        <w:t>Other (please specify)</w:t>
      </w:r>
      <w:r w:rsidRPr="00860CF8">
        <w:rPr>
          <w:rFonts w:cs="Arial"/>
          <w:lang w:val="en-US"/>
        </w:rPr>
        <w:tab/>
        <w:t>.</w:t>
      </w:r>
    </w:p>
    <w:p xmlns:w="http://schemas.openxmlformats.org/wordprocessingml/2006/main" w:rsidR="0026379B" w:rsidRPr="00860CF8" w:rsidRDefault="0026379B" w:rsidP="00453653">
      <w:pPr>
        <w:tabs>
          <w:tab w:val="right" w:leader="dot" w:pos="9356"/>
        </w:tabs>
        <w:spacing w:line="480" w:lineRule="auto"/>
        <w:jc w:val="both"/>
        <w:rPr>
          <w:rFonts w:cs="Arial"/>
          <w:b/>
          <w:color w:val="272727"/>
          <w:szCs w:val="21"/>
        </w:rPr>
      </w:pPr>
      <w:r w:rsidRPr="00860CF8">
        <w:rPr>
          <w:rFonts w:cs="Arial"/>
          <w:lang w:val="en-US"/>
        </w:rPr>
        <w:tab/>
      </w:r>
      <w:bookmarkStart w:id="15" w:name="_Toc161919757"/>
    </w:p>
    <w:p xmlns:w="http://schemas.openxmlformats.org/wordprocessingml/2006/main" w:rsidR="0026379B" w:rsidRPr="00860CF8" w:rsidRDefault="0026379B" w:rsidP="008B242A">
      <w:pPr>
        <w:pStyle w:val="Heading8"/>
        <w:spacing w:after="120"/>
        <w:jc w:val="both"/>
        <w:rPr>
          <w:rFonts w:cs="Arial"/>
          <w:b w:val="0"/>
          <w:sz w:val="24"/>
        </w:rPr>
      </w:pPr>
      <w:r w:rsidRPr="00860CF8">
        <w:rPr>
          <w:rFonts w:cs="Arial"/>
          <w:sz w:val="24"/>
        </w:rPr>
        <w:t>Statement on Risk:</w:t>
      </w:r>
      <w:bookmarkEnd w:id="15"/>
    </w:p>
    <w:p xmlns:w="http://schemas.openxmlformats.org/wordprocessingml/2006/main" w:rsidR="0026379B" w:rsidRPr="00860CF8" w:rsidRDefault="0026379B" w:rsidP="0026379B">
      <w:pPr>
        <w:tabs>
          <w:tab w:val="right" w:leader="dot" w:pos="8222"/>
        </w:tabs>
        <w:jc w:val="both"/>
        <w:rPr>
          <w:rFonts w:cs="Arial"/>
          <w:lang w:val="en-US"/>
        </w:rPr>
      </w:pPr>
      <w:r w:rsidRPr="00860CF8">
        <w:rPr>
          <w:rFonts w:cs="Arial"/>
          <w:i/>
          <w:lang w:val="en-US"/>
        </w:rPr>
        <w:t>[Select/tick from the following as appropriate]</w:t>
      </w:r>
    </w:p>
    <w:p xmlns:w="http://schemas.openxmlformats.org/wordprocessingml/2006/main" w:rsidR="0026379B" w:rsidRPr="00860CF8" w:rsidRDefault="0026379B" w:rsidP="00C1444C">
      <w:pPr>
        <w:numPr>
          <w:ilvl w:val="0"/>
          <w:numId w:val="8"/>
        </w:numPr>
        <w:tabs>
          <w:tab w:val="right" w:leader="dot" w:pos="8222"/>
        </w:tabs>
        <w:spacing w:before="240" w:line="276" w:lineRule="auto"/>
        <w:ind w:left="357" w:hanging="357"/>
        <w:jc w:val="both"/>
        <w:rPr>
          <w:rFonts w:cs="Arial"/>
          <w:lang w:val="en-US"/>
        </w:rPr>
      </w:pPr>
      <w:r w:rsidRPr="00860CF8">
        <w:rPr>
          <w:rFonts w:cs="Arial"/>
          <w:lang w:val="en-US"/>
        </w:rPr>
        <w:t>Investment risk is borne by the members, as fluctuation in investment returns will affect the level of the members’ benefits on withdrawal.</w:t>
      </w:r>
    </w:p>
    <w:p xmlns:w="http://schemas.openxmlformats.org/wordprocessingml/2006/main" w:rsidR="0026379B" w:rsidRPr="00860CF8" w:rsidRDefault="0026379B" w:rsidP="00C1444C">
      <w:pPr>
        <w:numPr>
          <w:ilvl w:val="0"/>
          <w:numId w:val="9"/>
        </w:numPr>
        <w:tabs>
          <w:tab w:val="right" w:leader="dot" w:pos="8222"/>
        </w:tabs>
        <w:spacing w:before="240" w:line="276" w:lineRule="auto"/>
        <w:ind w:left="357" w:hanging="357"/>
        <w:jc w:val="both"/>
        <w:rPr>
          <w:rFonts w:cs="Arial"/>
          <w:lang w:val="en-US"/>
        </w:rPr>
      </w:pPr>
      <w:r w:rsidRPr="00860CF8">
        <w:rPr>
          <w:rFonts w:cs="Arial"/>
          <w:lang w:val="en-US"/>
        </w:rPr>
        <w:t>Investment risk is borne by the members, as fluctuation in investment returns will affect the level of the members’ benefits on withdrawal.  The fluctuation is smoothed by the maintenance of a reserve to which returns are credited or debited according to the credit rate policy.</w:t>
      </w:r>
    </w:p>
    <w:p xmlns:w="http://schemas.openxmlformats.org/wordprocessingml/2006/main" w:rsidR="0026379B" w:rsidRPr="00860CF8" w:rsidRDefault="0026379B" w:rsidP="00453653">
      <w:pPr>
        <w:numPr>
          <w:ilvl w:val="0"/>
          <w:numId w:val="3"/>
        </w:numPr>
        <w:tabs>
          <w:tab w:val="right" w:leader="dot" w:pos="9214"/>
        </w:tabs>
        <w:spacing w:before="240" w:line="480" w:lineRule="auto"/>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1"/>
        <w:spacing w:before="0" w:after="0"/>
        <w:jc w:val="both"/>
        <w:rPr>
          <w:rFonts w:cs="Arial"/>
          <w:szCs w:val="22"/>
        </w:rPr>
      </w:pPr>
      <w:r w:rsidRPr="00860CF8">
        <w:rPr>
          <w:rFonts w:cs="Arial"/>
          <w:szCs w:val="22"/>
        </w:rPr>
        <w:br w:type="page"/>
      </w:r>
      <w:bookmarkStart w:id="16" w:name="_Toc161919763"/>
    </w:p>
    <w:p xmlns:w="http://schemas.openxmlformats.org/wordprocessingml/2006/main" w:rsidR="0026379B" w:rsidRPr="00860CF8" w:rsidRDefault="0026379B" w:rsidP="0026379B">
      <w:pPr>
        <w:pStyle w:val="Heading2"/>
        <w:jc w:val="both"/>
        <w:rPr>
          <w:rFonts w:cs="Arial"/>
        </w:rPr>
      </w:pPr>
      <w:bookmarkStart w:id="17" w:name="_Toc343006483"/>
      <w:bookmarkStart w:id="18" w:name="_Toc17403758"/>
      <w:r w:rsidRPr="00860CF8">
        <w:rPr>
          <w:rFonts w:cs="Arial"/>
        </w:rPr>
        <w:lastRenderedPageBreak/>
        <w:t>Diversification</w:t>
      </w:r>
      <w:bookmarkEnd w:id="16"/>
      <w:bookmarkEnd w:id="17"/>
      <w:bookmarkEnd w:id="18"/>
    </w:p>
    <w:p xmlns:w="http://schemas.openxmlformats.org/wordprocessingml/2006/main" w:rsidR="0026379B" w:rsidRPr="00860CF8" w:rsidRDefault="0026379B" w:rsidP="0026379B">
      <w:pPr>
        <w:tabs>
          <w:tab w:val="right" w:leader="dot" w:pos="8222"/>
        </w:tabs>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13"/>
        </w:numPr>
        <w:tabs>
          <w:tab w:val="right" w:leader="dot" w:pos="8222"/>
        </w:tabs>
        <w:spacing w:before="240" w:line="276" w:lineRule="auto"/>
        <w:ind w:left="357" w:hanging="357"/>
        <w:jc w:val="both"/>
        <w:rPr>
          <w:rFonts w:cs="Arial"/>
          <w:lang w:val="en-US"/>
        </w:rPr>
      </w:pPr>
      <w:r w:rsidRPr="00860CF8">
        <w:rPr>
          <w:rFonts w:cs="Arial"/>
          <w:lang w:val="en-US"/>
        </w:rPr>
        <w:t>Diversification across currencies, economies and asset classes is achieved through a mix of international and Australian investments.  The Trustee recognises that diversification can result in significant reduction to return volatility while maintaining the level of anticipated return.</w:t>
      </w:r>
    </w:p>
    <w:p xmlns:w="http://schemas.openxmlformats.org/wordprocessingml/2006/main" w:rsidR="0026379B" w:rsidRPr="00860CF8" w:rsidRDefault="0026379B" w:rsidP="0026379B">
      <w:pPr>
        <w:numPr>
          <w:ilvl w:val="0"/>
          <w:numId w:val="14"/>
        </w:numPr>
        <w:tabs>
          <w:tab w:val="right" w:leader="dot" w:pos="8222"/>
        </w:tabs>
        <w:spacing w:before="240" w:line="276" w:lineRule="auto"/>
        <w:ind w:left="357" w:hanging="357"/>
        <w:jc w:val="both"/>
        <w:rPr>
          <w:rFonts w:cs="Arial"/>
          <w:lang w:val="en-US"/>
        </w:rPr>
      </w:pPr>
      <w:r w:rsidRPr="00860CF8">
        <w:rPr>
          <w:rFonts w:cs="Arial"/>
          <w:lang w:val="en-US"/>
        </w:rPr>
        <w:t>Diversification is achieved through a mix of Australian investments across a range of asset classes.  The Trustee recognises that diversification can result in significant reduction to return volatility while maintaining the level of anticipated return.</w:t>
      </w:r>
    </w:p>
    <w:p xmlns:w="http://schemas.openxmlformats.org/wordprocessingml/2006/main" w:rsidR="0026379B" w:rsidRPr="00860CF8" w:rsidRDefault="0026379B" w:rsidP="0026379B">
      <w:pPr>
        <w:numPr>
          <w:ilvl w:val="0"/>
          <w:numId w:val="15"/>
        </w:numPr>
        <w:tabs>
          <w:tab w:val="right" w:leader="dot" w:pos="8222"/>
        </w:tabs>
        <w:spacing w:before="240" w:line="276" w:lineRule="auto"/>
        <w:ind w:left="357" w:hanging="357"/>
        <w:jc w:val="both"/>
        <w:rPr>
          <w:rFonts w:cs="Arial"/>
          <w:lang w:val="en-US"/>
        </w:rPr>
      </w:pPr>
      <w:r w:rsidRPr="00860CF8">
        <w:rPr>
          <w:rFonts w:cs="Arial"/>
          <w:lang w:val="en-US"/>
        </w:rPr>
        <w:t>The funds are primarily invested in equities.  The Trustee recognises the higher risk in investing predominantly in only one asset class and the volatility associated with shares.  The volatility will be compensated by the prospect of achieving higher return and growth in the longer term.  The shares are invested in different industries and sectors, which will spread risk to a satisfactory level.</w:t>
      </w:r>
    </w:p>
    <w:p xmlns:w="http://schemas.openxmlformats.org/wordprocessingml/2006/main" w:rsidR="0026379B" w:rsidRPr="00860CF8" w:rsidRDefault="0026379B" w:rsidP="0026379B">
      <w:pPr>
        <w:numPr>
          <w:ilvl w:val="0"/>
          <w:numId w:val="16"/>
        </w:numPr>
        <w:tabs>
          <w:tab w:val="right" w:leader="dot" w:pos="8222"/>
        </w:tabs>
        <w:spacing w:before="240" w:line="276" w:lineRule="auto"/>
        <w:ind w:left="357" w:hanging="357"/>
        <w:jc w:val="both"/>
        <w:rPr>
          <w:rFonts w:cs="Arial"/>
          <w:lang w:val="en-US"/>
        </w:rPr>
      </w:pPr>
      <w:r w:rsidRPr="00860CF8">
        <w:rPr>
          <w:rFonts w:cs="Arial"/>
          <w:lang w:val="en-US"/>
        </w:rPr>
        <w:t>The Fund is invested in a Unit Trust and the underlying assets of the Trust are primarily invested in shares.  The Trustee recognises that the Fund is subject to higher risk associated with investing predominantly in one asset class and the volatility associated with shares.  The Trustee considers that the higher risk will be compensated by the prospect of achieving higher return and growth in the longer term.  The shares are invested in different industries and sectors, which will spread risk to a satisfactory level.</w:t>
      </w:r>
    </w:p>
    <w:p xmlns:w="http://schemas.openxmlformats.org/wordprocessingml/2006/main" w:rsidR="0026379B" w:rsidRPr="00860CF8" w:rsidRDefault="0026379B" w:rsidP="0026379B">
      <w:pPr>
        <w:numPr>
          <w:ilvl w:val="0"/>
          <w:numId w:val="17"/>
        </w:numPr>
        <w:tabs>
          <w:tab w:val="right" w:leader="dot" w:pos="8222"/>
        </w:tabs>
        <w:spacing w:before="240" w:line="276" w:lineRule="auto"/>
        <w:ind w:left="357" w:hanging="357"/>
        <w:jc w:val="both"/>
        <w:rPr>
          <w:rFonts w:cs="Arial"/>
          <w:lang w:val="en-US"/>
        </w:rPr>
      </w:pPr>
      <w:r w:rsidRPr="00860CF8">
        <w:rPr>
          <w:rFonts w:cs="Arial"/>
          <w:lang w:val="en-US"/>
        </w:rPr>
        <w:t>The funds are primarily invested in fixed interest securities and deposits.  It is considered that investment in this asset class is suitable for the Fund’s policy of maximising capital preservation and avoiding negative return.</w:t>
      </w:r>
    </w:p>
    <w:p xmlns:w="http://schemas.openxmlformats.org/wordprocessingml/2006/main" w:rsidR="0026379B" w:rsidRPr="00860CF8" w:rsidRDefault="0026379B" w:rsidP="0026379B">
      <w:pPr>
        <w:numPr>
          <w:ilvl w:val="0"/>
          <w:numId w:val="18"/>
        </w:numPr>
        <w:tabs>
          <w:tab w:val="right" w:leader="dot" w:pos="8222"/>
        </w:tabs>
        <w:spacing w:before="240" w:line="276" w:lineRule="auto"/>
        <w:ind w:left="357" w:hanging="357"/>
        <w:jc w:val="both"/>
        <w:rPr>
          <w:rFonts w:cs="Arial"/>
          <w:lang w:val="en-US"/>
        </w:rPr>
      </w:pPr>
      <w:r w:rsidRPr="00860CF8">
        <w:rPr>
          <w:rFonts w:cs="Arial"/>
          <w:lang w:val="en-US"/>
        </w:rPr>
        <w:t xml:space="preserve">The Fund is invested in a Unit Trust and the underlying asset of the Unit Trust is an investment in a real property.  The Trustee recognises that the Fund is subject to a high level of property specific risks.  The Trustee considers that real property is a secure investment with the prospect of </w:t>
      </w:r>
      <w:r w:rsidR="00860CF8" w:rsidRPr="00860CF8">
        <w:rPr>
          <w:rFonts w:cs="Arial"/>
          <w:lang w:val="en-US"/>
        </w:rPr>
        <w:t>long-term</w:t>
      </w:r>
      <w:r w:rsidRPr="00860CF8">
        <w:rPr>
          <w:rFonts w:cs="Arial"/>
          <w:lang w:val="en-US"/>
        </w:rPr>
        <w:t xml:space="preserve"> capital appreciation while generating steady income growth.</w:t>
      </w:r>
    </w:p>
    <w:p xmlns:w="http://schemas.openxmlformats.org/wordprocessingml/2006/main" w:rsidR="0026379B" w:rsidRPr="00860CF8" w:rsidRDefault="0028110D" w:rsidP="0026379B">
      <w:pPr>
        <w:numPr>
          <w:ilvl w:val="0"/>
          <w:numId w:val="19"/>
        </w:numPr>
        <w:tabs>
          <w:tab w:val="right" w:leader="dot" w:pos="8222"/>
        </w:tabs>
        <w:spacing w:before="240" w:line="276" w:lineRule="auto"/>
        <w:ind w:left="357" w:hanging="357"/>
        <w:jc w:val="both"/>
        <w:rPr>
          <w:rFonts w:cs="Arial"/>
          <w:lang w:val="en-US"/>
        </w:rPr>
      </w:pPr>
      <w:r>
        <w:rPr>
          <w:rFonts w:cs="Arial"/>
          <w:lang w:val="en-US"/>
        </w:rPr>
        <w:t>The Fund is invested primarily in one or more real property/ies.</w:t>
      </w:r>
      <w:r w:rsidR="0026379B" w:rsidRPr="00860CF8">
        <w:rPr>
          <w:rFonts w:cs="Arial"/>
          <w:lang w:val="en-US"/>
        </w:rPr>
        <w:t xml:space="preserve">  The Trustee recognises that the Fund is subject to a high level of property specific risks.  The Trustee considers that real property is a secure investment with the prospect of </w:t>
      </w:r>
      <w:r w:rsidR="00860CF8" w:rsidRPr="00860CF8">
        <w:rPr>
          <w:rFonts w:cs="Arial"/>
          <w:lang w:val="en-US"/>
        </w:rPr>
        <w:t>long-term</w:t>
      </w:r>
      <w:r w:rsidR="0026379B" w:rsidRPr="00860CF8">
        <w:rPr>
          <w:rFonts w:cs="Arial"/>
          <w:lang w:val="en-US"/>
        </w:rPr>
        <w:t xml:space="preserve"> capital appreciation while generating steady income growth.</w:t>
      </w:r>
    </w:p>
    <w:p xmlns:w="http://schemas.openxmlformats.org/wordprocessingml/2006/main" w:rsidR="0026379B" w:rsidRPr="00860CF8" w:rsidRDefault="0026379B" w:rsidP="0026379B">
      <w:pPr>
        <w:numPr>
          <w:ilvl w:val="0"/>
          <w:numId w:val="3"/>
        </w:numPr>
        <w:tabs>
          <w:tab w:val="right" w:leader="dot" w:pos="8789"/>
        </w:tabs>
        <w:spacing w:before="240" w:line="276" w:lineRule="auto"/>
        <w:ind w:left="357" w:hanging="357"/>
        <w:jc w:val="both"/>
        <w:rPr>
          <w:rFonts w:cs="Arial"/>
          <w:lang w:val="en-US"/>
        </w:rPr>
      </w:pPr>
      <w:r w:rsidRPr="00860CF8">
        <w:rPr>
          <w:rFonts w:cs="Arial"/>
          <w:lang w:val="en-US"/>
        </w:rPr>
        <w:t>Other (please specify)</w:t>
      </w:r>
    </w:p>
    <w:p xmlns:w="http://schemas.openxmlformats.org/wordprocessingml/2006/main" w:rsidR="00F25A6D" w:rsidRDefault="00F25A6D" w:rsidP="0026379B">
      <w:pPr>
        <w:tabs>
          <w:tab w:val="right" w:leader="dot" w:pos="8789"/>
        </w:tabs>
        <w:spacing w:line="480" w:lineRule="auto"/>
        <w:jc w:val="both"/>
        <w:rPr>
          <w:rFonts w:cs="Arial"/>
          <w:lang w:val="en-US"/>
        </w:rPr>
      </w:pPr>
    </w:p>
    <w:p xmlns:w="http://schemas.openxmlformats.org/wordprocessingml/2006/main" w:rsidR="0026379B" w:rsidRPr="00860CF8"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er"/>
        <w:tabs>
          <w:tab w:val="clear" w:pos="4153"/>
          <w:tab w:val="clear" w:pos="8306"/>
          <w:tab w:val="right" w:leader="dot" w:pos="8222"/>
        </w:tabs>
        <w:jc w:val="both"/>
        <w:rPr>
          <w:rFonts w:cs="Arial"/>
          <w:sz w:val="22"/>
          <w:szCs w:val="22"/>
          <w:lang w:val="en-US"/>
        </w:rPr>
      </w:pPr>
    </w:p>
    <w:p xmlns:w="http://schemas.openxmlformats.org/wordprocessingml/2006/main" w:rsidR="0026379B" w:rsidRPr="00860CF8" w:rsidRDefault="0026379B" w:rsidP="0026379B">
      <w:pPr>
        <w:jc w:val="both"/>
        <w:rPr>
          <w:rFonts w:cs="Arial"/>
          <w:lang w:val="en-US"/>
        </w:rPr>
      </w:pPr>
      <w:r w:rsidRPr="00860CF8">
        <w:rPr>
          <w:rFonts w:cs="Arial"/>
        </w:rPr>
        <w:br w:type="page"/>
      </w:r>
    </w:p>
    <w:p xmlns:w="http://schemas.openxmlformats.org/wordprocessingml/2006/main" w:rsidR="0026379B" w:rsidRPr="00860CF8" w:rsidRDefault="0026379B" w:rsidP="008B242A">
      <w:pPr>
        <w:pStyle w:val="Heading8"/>
        <w:spacing w:after="160"/>
        <w:jc w:val="both"/>
        <w:rPr>
          <w:rFonts w:cs="Arial"/>
          <w:b w:val="0"/>
          <w:sz w:val="24"/>
        </w:rPr>
      </w:pPr>
      <w:bookmarkStart w:id="19" w:name="_Toc161919764"/>
      <w:bookmarkStart w:id="20" w:name="_Toc161919758"/>
      <w:r w:rsidRPr="00860CF8">
        <w:rPr>
          <w:rFonts w:cs="Arial"/>
          <w:sz w:val="24"/>
        </w:rPr>
        <w:lastRenderedPageBreak/>
        <w:t>Indicative asset mix and asset class strategic ranges formulated</w:t>
      </w:r>
      <w:bookmarkEnd w:id="19"/>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5544CF" w:rsidP="0026379B">
      <w:pPr>
        <w:tabs>
          <w:tab w:val="right" w:leader="dot" w:pos="8222"/>
        </w:tabs>
        <w:jc w:val="both"/>
        <w:rPr>
          <w:rFonts w:cs="Arial"/>
        </w:rPr>
      </w:pPr>
      <w:r w:rsidRPr="005544CF">
        <w:rPr>
          <w:rFonts w:cs="Arial"/>
          <w:i/>
          <w:lang w:val="en-US"/>
        </w:rPr>
        <w:t>[Enter dollar amounts ($) from $0 to total fund assets ($) in the table below]</w:t>
      </w:r>
      <w:r w:rsidR="000A49F3" w:rsidRPr="00860CF8">
        <w:rPr>
          <w:rFonts w:cs="Arial"/>
          <w:noProof/>
          <w:lang w:val="en-US"/>
        </w:rPr>
        <mc:AlternateContent>
          <mc:Choice Requires="wps">
            <w:drawing>
              <wp:anchor distT="0" distB="0" distL="114300" distR="114300" simplePos="0" relativeHeight="251664384" behindDoc="0" locked="0" layoutInCell="1" allowOverlap="1" wp14:anchorId="5FB3B59E" wp14:editId="0C4B508F">
                <wp:simplePos x="0" y="0"/>
                <wp:positionH relativeFrom="column">
                  <wp:posOffset>-816610</wp:posOffset>
                </wp:positionH>
                <wp:positionV relativeFrom="paragraph">
                  <wp:posOffset>448945</wp:posOffset>
                </wp:positionV>
                <wp:extent cx="671195" cy="491490"/>
                <wp:effectExtent l="0" t="0" r="0" b="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195" cy="4914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24609558" wp14:editId="284E0CFD">
                                  <wp:extent cx="457200" cy="400050"/>
                                  <wp:effectExtent l="0" t="0" r="0"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98299B0" id="_x0000_s1032" type="#_x0000_t202" style="position:absolute;left:0;text-align:left;margin-left:-64.3pt;margin-top:35.35pt;width:52.85pt;height:38.7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h1GBwIAAPYDAAAOAAAAZHJzL2Uyb0RvYy54bWysU8tu2zAQvBfoPxC817IMx6kFy0HqwEWB&#10;9AEk/QCKoiSiFJdd0pbSr++Ssl0jvRXVgdByl8OdmeXmbuwNOyr0GmzJ89mcM2Ul1Nq2Jf/+vH/3&#10;njMfhK2FAatK/qI8v9u+fbMZXKEW0IGpFTICsb4YXMm7EFyRZV52qhd+Bk5ZSjaAvQgUYpvVKAZC&#10;7022mM9X2QBYOwSpvKfdhynJtwm/aZQMX5vGq8BMyam3kFZMaxXXbLsRRYvCdVqe2hD/0EUvtKVL&#10;L1APIgh2QP0XVK8lgocmzCT0GTSNlipxIDb5/BWbp044lbiQON5dZPL/D1Z+OX5DpmvyjpyyoieP&#10;ntUY2AcY2SLKMzhfUNWTo7ow0jaVJqrePYL84ZmFXSdsq+4RYeiUqKm9PJ7Mro5OOD6CVMNnqOka&#10;cQiQgMYG+6gdqcEInWx6uVgTW5G0ubrN8/UNZ5JSy3W+XCfrMlGcDzv04aOCnsWfkiM5n8DF8dGH&#10;2IwoziXxLg9G13ttTAqwrXYG2VHQlOzTl/p/VWZsLLYQj02IcSexjMQmimGsxqTn6ixeBfUL0UaY&#10;ho8eC/10gL84G2jwSu5/HgQqzswnS9IRuWWc1BQsb24XFOB1prrOCCsJquSBs+l3F6bpPjjUbUc3&#10;nc26J7n3OkkRfZm6OrVPw5UUOj2EOL3Xcar681y3vwEAAP//AwBQSwMEFAAGAAgAAAAhADmN/gLg&#10;AAAACwEAAA8AAABkcnMvZG93bnJldi54bWxMj8tOwzAQRfdI/IM1SOxSJxG0IcSpKio2LJAoSLB0&#10;40kcET9ku2n4e4YVXY7u0b1nmu1iJjZjiKOzAopVDgxt59RoBwEf789ZBSwmaZWcnEUBPxhh215f&#10;NbJW7mzfcD6kgVGJjbUUoFPyNeex02hkXDmPlrLeBSMTnWHgKsgzlZuJl3m+5kaOlha09Piksfs+&#10;nIyAT6NHtQ+vX72a5v1Lv7v3S/BC3N4su0dgCZf0D8OfPqlDS05Hd7IqsklAVpTVmlgBm3wDjIis&#10;LB+AHQm9qwrgbcMvf2h/AQAA//8DAFBLAQItABQABgAIAAAAIQC2gziS/gAAAOEBAAATAAAAAAAA&#10;AAAAAAAAAAAAAABbQ29udGVudF9UeXBlc10ueG1sUEsBAi0AFAAGAAgAAAAhADj9If/WAAAAlAEA&#10;AAsAAAAAAAAAAAAAAAAALwEAAF9yZWxzLy5yZWxzUEsBAi0AFAAGAAgAAAAhANT2HUYHAgAA9gMA&#10;AA4AAAAAAAAAAAAAAAAALgIAAGRycy9lMm9Eb2MueG1sUEsBAi0AFAAGAAgAAAAhADmN/gLgAAAA&#10;CwEAAA8AAAAAAAAAAAAAAAAAYQQAAGRycy9kb3ducmV2LnhtbFBLBQYAAAAABAAEAPMAAABuBQAA&#10;AAA=&#10;" stroked="f">
                <v:textbox style="mso-fit-shape-to-text:t">
                  <w:txbxContent>
                    <w:p w14:paraId="430DCEAE" w14:textId="77777777" w:rsidR="0026379B" w:rsidRDefault="000A49F3" w:rsidP="0026379B">
                      <w:r w:rsidRPr="00725CED">
                        <w:rPr>
                          <w:noProof/>
                          <w:lang w:eastAsia="en-AU"/>
                        </w:rPr>
                        <w:drawing>
                          <wp:inline distT="0" distB="0" distL="0" distR="0" wp14:anchorId="184C097B" wp14:editId="38146AF2">
                            <wp:extent cx="457200" cy="400050"/>
                            <wp:effectExtent l="0" t="0" r="0"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v:textbox>
              </v:shape>
            </w:pict>
          </mc:Fallback>
        </mc:AlternateContent>
      </w: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a="http://schemas.openxmlformats.org/drawingml/2006/main" w:rsidR="0026379B" w:rsidRPr="00860CF8" w:rsidRDefault="000A49F3" w:rsidP="0026379B">
      <w:pPr>
        <w:tabs>
          <w:tab w:val="right" w:leader="dot" w:pos="8222"/>
        </w:tabs>
        <w:jc w:val="both"/>
        <w:rPr>
          <w:rFonts w:cs="Arial"/>
          <w:b/>
          <w:i/>
          <w:lang w:val="en-US"/>
        </w:rPr>
      </w:pPr>
      <w:r w:rsidRPr="00860CF8">
        <w:rPr>
          <w:rFonts w:cs="Arial"/>
          <w:noProof/>
          <w:lang w:val="en-US"/>
        </w:rPr>
        <mc:AlternateContent>
          <mc:Choice Requires="wps">
            <w:drawing>
              <wp:anchor distT="0" distB="0" distL="114300" distR="114300" simplePos="0" relativeHeight="251665408" behindDoc="0" locked="0" layoutInCell="1" allowOverlap="1" wp14:anchorId="405E2F7A" wp14:editId="785037A1">
                <wp:simplePos x="0" y="0"/>
                <wp:positionH relativeFrom="margin">
                  <wp:posOffset>-81280</wp:posOffset>
                </wp:positionH>
                <wp:positionV relativeFrom="paragraph">
                  <wp:posOffset>158115</wp:posOffset>
                </wp:positionV>
                <wp:extent cx="6019800" cy="561975"/>
                <wp:effectExtent l="0" t="0" r="57150" b="66675"/>
                <wp:wrapTopAndBottom/>
                <wp:docPr id="13"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561975"/>
                        </a:xfrm>
                        <a:prstGeom prst="rect">
                          <a:avLst/>
                        </a:prstGeom>
                        <a:solidFill>
                          <a:srgbClr val="FFFFFF"/>
                        </a:solidFill>
                        <a:ln w="9525">
                          <a:solidFill>
                            <a:srgbClr val="000000"/>
                          </a:solidFill>
                          <a:miter lim="800000"/>
                          <a:headEnd/>
                          <a:tailEnd/>
                        </a:ln>
                        <a:effectLst>
                          <a:outerShdw dist="35921" dir="2700000" algn="ctr" rotWithShape="0">
                            <a:srgbClr val="808080">
                              <a:alpha val="50000"/>
                            </a:srgbClr>
                          </a:outerShdw>
                        </a:effectLst>
                      </wps:spPr>
                      <wps:txbx>
                        <w:txbxContent>
                          <w:p w:rsidR="0026379B" w:rsidRPr="0063440D" w:rsidRDefault="0026379B" w:rsidP="0063440D">
                            <w:pPr>
                              <w:tabs>
                                <w:tab w:val="right" w:leader="dot" w:pos="8222"/>
                              </w:tabs>
                              <w:spacing w:before="120" w:after="120"/>
                              <w:rPr>
                                <w:rFonts w:cs="Arial"/>
                                <w:b/>
                                <w:i/>
                                <w:sz w:val="18"/>
                                <w:szCs w:val="18"/>
                                <w:lang w:val="en-US"/>
                              </w:rPr>
                            </w:pPr>
                            <w:r w:rsidRPr="0063440D">
                              <w:rPr>
                                <w:rFonts w:cs="Arial"/>
                                <w:b/>
                                <w:i/>
                                <w:sz w:val="18"/>
                                <w:szCs w:val="18"/>
                                <w:lang w:val="en-US"/>
                              </w:rPr>
                              <w:t>An asset allocation ranges should be of sufficient scope to allow for normal market fluctuations, but not so wide to be ineffectual to use as a monitoring tool.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3CA00B2" id="_x0000_s1033" type="#_x0000_t202" style="position:absolute;left:0;text-align:left;margin-left:-6.4pt;margin-top:12.45pt;width:474pt;height:44.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wr9ewIAAAAFAAAOAAAAZHJzL2Uyb0RvYy54bWysVE1v2zAMvQ/YfxB0X22ncZMYdYquXYcB&#10;3QfQDjsrkmwLk0VNUmK3v36UnKbZul2GyYAhitQj+Ujq/GLsNdlJ5xWYmhYnOSXScBDKtDX9en/z&#10;ZkmJD8wIpsHImj5ITy/Wr1+dD7aSM+hAC+kIghhfDbamXQi2yjLPO9kzfwJWGlQ24HoWUHRtJhwb&#10;EL3X2SzPz7IBnLAOuPQeT68nJV0n/KaRPHxuGi8D0TXF2EL6u/TfxH+2PmdV65jtFN+Hwf4hip4p&#10;g04PUNcsMLJ16gVUr7gDD0044dBn0DSKy5QDZlPkv2Vz1zErUy5IjrcHmvz/g+Wfdl8cUQJrd0qJ&#10;YT3W6F6OgbyFkZTzyM9gfYVmdxYNw4jnaJty9fYW+HdPDFx1zLTy0jkYOskExlfEm9nR1QnHR5DN&#10;8BEE+mHbAAlobFwfyUM6CKJjnR4OtYmxcDw8y4vVMkcVR115VqwWZXLBqqfb1vnwXkJP4qamDmuf&#10;0Nnu1ocYDaueTKIzD1qJG6V1Ely7udKO7Bj2yU1ae/RfzLQhQ01X5aycCPgrRJ7WnyB6FbDhtepr&#10;iungikasirS9MyLtA1N62mPI2kS1TK2MeUQBtghx14mBCBUzPS1Xs4KigH09W0yghOkWB5IHR4mD&#10;8E2FLnVT5PVFwss8fhNZ2nZsoqF8ig6j8BM/icSD+yQdRZbKHSs81TqMmzF11iKmGFthA+IB64/x&#10;pCLjs4GbDtwjJQOOYE39jy1zkhL9wWAPrYr5PM5sEublYoaCO9ZsjjXMcISqaaBk2l6Fac631qm2&#10;Q09T1xq4xL5rVGqJ56j23YpjltLaPwlxjo/lZPX8cK1/AgAA//8DAFBLAwQUAAYACAAAACEA3L2S&#10;9eEAAAAKAQAADwAAAGRycy9kb3ducmV2LnhtbEyPy07DMBBF90j8gzVIbFBrxymPhjgVBdENLKD0&#10;A9x4SALxOLLdJvx9zQqWo3t075lyNdmeHdGHzpGCbC6AIdXOdNQo2H08z+6AhajJ6N4RKvjBAKvq&#10;/KzUhXEjveNxGxuWSigUWkEb41BwHuoWrQ5zNyCl7NN5q2M6fcON12Mqtz2XQtxwqztKC60e8LHF&#10;+nt7sArW4yb7ehPi6knmtd7415ddvb5V6vJiergHFnGKfzD86id1qJLT3h3IBNYrmGUyqUcFcrEE&#10;loBlfi2B7ROZ5QvgVcn/v1CdAAAA//8DAFBLAQItABQABgAIAAAAIQC2gziS/gAAAOEBAAATAAAA&#10;AAAAAAAAAAAAAAAAAABbQ29udGVudF9UeXBlc10ueG1sUEsBAi0AFAAGAAgAAAAhADj9If/WAAAA&#10;lAEAAAsAAAAAAAAAAAAAAAAALwEAAF9yZWxzLy5yZWxzUEsBAi0AFAAGAAgAAAAhABsXCv17AgAA&#10;AAUAAA4AAAAAAAAAAAAAAAAALgIAAGRycy9lMm9Eb2MueG1sUEsBAi0AFAAGAAgAAAAhANy9kvXh&#10;AAAACgEAAA8AAAAAAAAAAAAAAAAA1QQAAGRycy9kb3ducmV2LnhtbFBLBQYAAAAABAAEAPMAAADj&#10;BQAAAAA=&#10;">
                <v:shadow on="t" opacity=".5"/>
                <v:textbox>
                  <w:txbxContent>
                    <w:p w14:paraId="4AD17E6D" w14:textId="77777777" w:rsidR="0026379B" w:rsidRPr="0063440D" w:rsidRDefault="0026379B" w:rsidP="0063440D">
                      <w:pPr>
                        <w:tabs>
                          <w:tab w:val="right" w:leader="dot" w:pos="8222"/>
                        </w:tabs>
                        <w:spacing w:before="120" w:after="120"/>
                        <w:rPr>
                          <w:rFonts w:cs="Arial"/>
                          <w:b/>
                          <w:i/>
                          <w:sz w:val="18"/>
                          <w:szCs w:val="18"/>
                          <w:lang w:val="en-US"/>
                        </w:rPr>
                      </w:pPr>
                      <w:r w:rsidRPr="0063440D">
                        <w:rPr>
                          <w:rFonts w:cs="Arial"/>
                          <w:b/>
                          <w:i/>
                          <w:sz w:val="18"/>
                          <w:szCs w:val="18"/>
                          <w:lang w:val="en-US"/>
                        </w:rPr>
                        <w:t>An asset allocation ranges should be of sufficient scope to allow for normal market fluctuations, but not so wide to be ineffectual to use as a monitoring tool.</w:t>
                      </w:r>
                    </w:p>
                  </w:txbxContent>
                </v:textbox>
                <w10:wrap type="topAndBottom" anchorx="margin"/>
              </v:shape>
            </w:pict>
          </mc:Fallback>
        </mc:AlternateContent>
      </w:r>
    </w:p>
    <w:p xmlns:w="http://schemas.openxmlformats.org/wordprocessingml/2006/main" w:rsidR="0026379B" w:rsidRPr="00860CF8" w:rsidRDefault="0026379B" w:rsidP="0026379B">
      <w:pPr>
        <w:tabs>
          <w:tab w:val="right" w:leader="dot" w:pos="8222"/>
        </w:tabs>
        <w:jc w:val="both"/>
        <w:rPr>
          <w:rFonts w:cs="Arial"/>
          <w:b/>
          <w:i/>
          <w:lang w:val="en-US"/>
        </w:rPr>
      </w:pPr>
    </w:p>
    <w:tbl xmlns:w="http://schemas.openxmlformats.org/wordprocessingml/2006/main">
      <w:tblPr>
        <w:tblW w:w="992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0"/>
        <w:gridCol w:w="1418"/>
        <w:gridCol w:w="1417"/>
        <w:gridCol w:w="1418"/>
      </w:tblGrid>
      <w:tr w:rsidR="0090483B" w:rsidRPr="00860CF8" w:rsidTr="008A325E">
        <w:trPr>
          <w:gridAfter w:val="1"/>
          <w:wAfter w:w="1418" w:type="dxa"/>
          <w:cantSplit/>
          <w:trHeight w:val="539"/>
        </w:trPr>
        <w:tc>
          <w:tcPr>
            <w:tcW w:w="5670" w:type="dxa"/>
            <w:vMerge w:val="restart"/>
            <w:shd w:val="pct10" w:color="000000" w:fill="FFFFFF"/>
            <w:vAlign w:val="center"/>
          </w:tcPr>
          <w:p w:rsidR="0090483B" w:rsidRPr="00860CF8" w:rsidRDefault="0090483B" w:rsidP="008A325E">
            <w:pPr>
              <w:pStyle w:val="Heading9"/>
              <w:jc w:val="both"/>
              <w:rPr>
                <w:rFonts w:cs="Arial"/>
                <w:szCs w:val="22"/>
              </w:rPr>
            </w:pPr>
            <w:r w:rsidRPr="00860CF8">
              <w:rPr>
                <w:rFonts w:cs="Arial"/>
                <w:szCs w:val="22"/>
              </w:rPr>
              <w:t>Asset Class</w:t>
            </w:r>
          </w:p>
        </w:tc>
        <w:tc>
          <w:tcPr>
            <w:tcW w:w="2835" w:type="dxa"/>
            <w:gridSpan w:val="2"/>
            <w:shd w:val="pct10" w:color="000000" w:fill="FFFFFF"/>
            <w:vAlign w:val="center"/>
          </w:tcPr>
          <w:p w:rsidR="0090483B" w:rsidRPr="00860CF8" w:rsidRDefault="0090483B" w:rsidP="008A325E">
            <w:pPr>
              <w:tabs>
                <w:tab w:val="right" w:leader="dot" w:pos="8222"/>
              </w:tabs>
              <w:jc w:val="center"/>
              <w:rPr>
                <w:rFonts w:cs="Arial"/>
                <w:b/>
                <w:lang w:val="en-US"/>
              </w:rPr>
            </w:pPr>
            <w:r w:rsidRPr="00860CF8">
              <w:rPr>
                <w:rFonts w:cs="Arial"/>
                <w:b/>
                <w:lang w:val="en-US"/>
              </w:rPr>
              <w:t>Strategic Ranges</w:t>
            </w:r>
          </w:p>
        </w:tc>
      </w:tr>
      <w:tr w:rsidR="005544CF" w:rsidRPr="00860CF8" w:rsidTr="008A325E">
        <w:trPr>
          <w:cantSplit/>
          <w:trHeight w:val="659"/>
        </w:trPr>
        <w:tc>
          <w:tcPr>
            <w:tcW w:w="5670" w:type="dxa"/>
            <w:vMerge/>
            <w:shd w:val="pct10" w:color="000000" w:fill="FFFFFF"/>
            <w:vAlign w:val="center"/>
          </w:tcPr>
          <w:p w:rsidR="005544CF" w:rsidRPr="00860CF8" w:rsidRDefault="005544CF" w:rsidP="005544CF">
            <w:pPr>
              <w:tabs>
                <w:tab w:val="right" w:leader="dot" w:pos="8222"/>
              </w:tabs>
              <w:jc w:val="both"/>
              <w:rPr>
                <w:rFonts w:cs="Arial"/>
                <w:b/>
                <w:lang w:val="en-US"/>
              </w:rPr>
            </w:pPr>
          </w:p>
        </w:tc>
        <w:tc>
          <w:tcPr>
            <w:tcW w:w="1418" w:type="dxa"/>
            <w:shd w:val="pct10" w:color="000000" w:fill="FFFFFF"/>
            <w:vAlign w:val="center"/>
          </w:tcPr>
          <w:p w:rsidR="005544CF" w:rsidRPr="00860CF8" w:rsidRDefault="005544CF" w:rsidP="005544CF">
            <w:pPr>
              <w:tabs>
                <w:tab w:val="right" w:leader="dot" w:pos="8222"/>
              </w:tabs>
              <w:jc w:val="center"/>
              <w:rPr>
                <w:rFonts w:cs="Arial"/>
                <w:b/>
                <w:lang w:val="en-US"/>
              </w:rPr>
            </w:pPr>
            <w:r w:rsidRPr="00860CF8">
              <w:rPr>
                <w:rFonts w:cs="Arial"/>
                <w:b/>
                <w:lang w:val="en-US"/>
              </w:rPr>
              <w:t xml:space="preserve">From </w:t>
            </w:r>
          </w:p>
          <w:p w:rsidR="005544CF" w:rsidRPr="00860CF8" w:rsidRDefault="005544CF" w:rsidP="005544CF">
            <w:pPr>
              <w:tabs>
                <w:tab w:val="right" w:leader="dot" w:pos="8222"/>
              </w:tabs>
              <w:jc w:val="center"/>
              <w:rPr>
                <w:rFonts w:cs="Arial"/>
                <w:b/>
                <w:lang w:val="en-US"/>
              </w:rPr>
            </w:pPr>
            <w:r>
              <w:rPr>
                <w:rFonts w:cs="Arial"/>
                <w:b/>
                <w:lang w:val="en-US"/>
              </w:rPr>
              <w:t>($)</w:t>
            </w:r>
          </w:p>
        </w:tc>
        <w:tc>
          <w:tcPr>
            <w:tcW w:w="1417" w:type="dxa"/>
            <w:shd w:val="pct10" w:color="000000" w:fill="FFFFFF"/>
            <w:vAlign w:val="center"/>
          </w:tcPr>
          <w:p w:rsidR="005544CF" w:rsidRPr="00860CF8" w:rsidRDefault="005544CF" w:rsidP="005544CF">
            <w:pPr>
              <w:tabs>
                <w:tab w:val="right" w:leader="dot" w:pos="8222"/>
              </w:tabs>
              <w:jc w:val="center"/>
              <w:rPr>
                <w:rFonts w:cs="Arial"/>
                <w:b/>
                <w:lang w:val="en-US"/>
              </w:rPr>
            </w:pPr>
            <w:r w:rsidRPr="00860CF8">
              <w:rPr>
                <w:rFonts w:cs="Arial"/>
                <w:b/>
                <w:lang w:val="en-US"/>
              </w:rPr>
              <w:t xml:space="preserve">To </w:t>
            </w:r>
          </w:p>
          <w:p w:rsidR="005544CF" w:rsidRPr="00860CF8" w:rsidRDefault="005544CF" w:rsidP="005544CF">
            <w:pPr>
              <w:tabs>
                <w:tab w:val="right" w:leader="dot" w:pos="8222"/>
              </w:tabs>
              <w:jc w:val="center"/>
              <w:rPr>
                <w:rFonts w:cs="Arial"/>
                <w:b/>
                <w:lang w:val="en-US"/>
              </w:rPr>
            </w:pPr>
            <w:r>
              <w:rPr>
                <w:rFonts w:cs="Arial"/>
                <w:b/>
                <w:lang w:val="en-US"/>
              </w:rPr>
              <w:t>($)</w:t>
            </w:r>
          </w:p>
        </w:tc>
        <w:tc>
          <w:tcPr>
            <w:tcW w:w="1418" w:type="dxa"/>
            <w:shd w:val="clear" w:color="auto" w:fill="E0E0E0"/>
            <w:vAlign w:val="center"/>
          </w:tcPr>
          <w:p w:rsidR="005544CF" w:rsidRPr="00860CF8" w:rsidRDefault="005544CF" w:rsidP="005544CF">
            <w:pPr>
              <w:tabs>
                <w:tab w:val="right" w:leader="dot" w:pos="8222"/>
              </w:tabs>
              <w:jc w:val="center"/>
              <w:rPr>
                <w:rFonts w:cs="Arial"/>
                <w:b/>
                <w:lang w:val="en-US"/>
              </w:rPr>
            </w:pPr>
            <w:r w:rsidRPr="00860CF8">
              <w:rPr>
                <w:rFonts w:cs="Arial"/>
                <w:b/>
                <w:lang w:val="en-US"/>
              </w:rPr>
              <w:t xml:space="preserve">Benchmark </w:t>
            </w:r>
            <w:r>
              <w:rPr>
                <w:rFonts w:cs="Arial"/>
                <w:b/>
                <w:lang w:val="en-US"/>
              </w:rPr>
              <w:t>($)</w:t>
            </w:r>
          </w:p>
        </w:tc>
      </w:tr>
      <w:tr w:rsidR="005544CF" w:rsidRPr="00860CF8" w:rsidTr="008A325E">
        <w:trPr>
          <w:cantSplit/>
          <w:trHeight w:hRule="exact" w:val="510"/>
        </w:trPr>
        <w:tc>
          <w:tcPr>
            <w:tcW w:w="5670" w:type="dxa"/>
            <w:vAlign w:val="center"/>
          </w:tcPr>
          <w:p w:rsidR="005544CF" w:rsidRPr="00860CF8" w:rsidRDefault="005544CF" w:rsidP="005544CF">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Australian Shares</w:t>
            </w:r>
          </w:p>
        </w:tc>
        <w:tc>
          <w:tcPr>
            <w:tcW w:w="1418" w:type="dxa"/>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7" w:type="dxa"/>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8" w:type="dxa"/>
            <w:vAlign w:val="center"/>
          </w:tcPr>
          <w:p w:rsidR="005544CF" w:rsidRPr="005544CF" w:rsidRDefault="005544CF" w:rsidP="005544CF">
            <w:pPr>
              <w:tabs>
                <w:tab w:val="right" w:leader="dot" w:pos="8222"/>
              </w:tabs>
              <w:spacing w:before="60" w:after="60"/>
              <w:rPr>
                <w:rFonts w:cs="Arial"/>
                <w:i/>
                <w:lang w:val="en-US"/>
              </w:rPr>
            </w:pPr>
            <w:r w:rsidRPr="005544CF">
              <w:rPr>
                <w:rFonts w:cs="Arial"/>
                <w:i/>
                <w:lang w:val="en-US"/>
              </w:rPr>
              <w:t>$</w:t>
            </w:r>
          </w:p>
        </w:tc>
      </w:tr>
      <w:tr w:rsidR="005544CF" w:rsidRPr="00860CF8" w:rsidTr="008A325E">
        <w:trPr>
          <w:cantSplit/>
          <w:trHeight w:hRule="exact" w:val="510"/>
        </w:trPr>
        <w:tc>
          <w:tcPr>
            <w:tcW w:w="5670" w:type="dxa"/>
            <w:vAlign w:val="center"/>
          </w:tcPr>
          <w:p w:rsidR="005544CF" w:rsidRPr="00860CF8" w:rsidRDefault="005544CF" w:rsidP="005544CF">
            <w:pPr>
              <w:tabs>
                <w:tab w:val="right" w:leader="dot" w:pos="8222"/>
              </w:tabs>
              <w:spacing w:before="60"/>
              <w:jc w:val="both"/>
              <w:rPr>
                <w:rFonts w:cs="Arial"/>
                <w:lang w:val="en-US"/>
              </w:rPr>
            </w:pPr>
            <w:r w:rsidRPr="00860CF8">
              <w:rPr>
                <w:rFonts w:cs="Arial"/>
                <w:lang w:val="en-US"/>
              </w:rPr>
              <w:t>Australian Fixed Interest (incl. deposits 12 months &amp; over)</w:t>
            </w:r>
          </w:p>
        </w:tc>
        <w:tc>
          <w:tcPr>
            <w:tcW w:w="1418" w:type="dxa"/>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7" w:type="dxa"/>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8" w:type="dxa"/>
            <w:vAlign w:val="center"/>
          </w:tcPr>
          <w:p w:rsidR="005544CF" w:rsidRPr="005544CF" w:rsidRDefault="005544CF" w:rsidP="005544CF">
            <w:pPr>
              <w:tabs>
                <w:tab w:val="right" w:leader="dot" w:pos="8222"/>
              </w:tabs>
              <w:spacing w:before="60" w:after="60"/>
              <w:rPr>
                <w:rFonts w:cs="Arial"/>
                <w:i/>
                <w:lang w:val="en-US"/>
              </w:rPr>
            </w:pPr>
            <w:r w:rsidRPr="005544CF">
              <w:rPr>
                <w:rFonts w:cs="Arial"/>
                <w:i/>
                <w:lang w:val="en-US"/>
              </w:rPr>
              <w:t>$</w:t>
            </w:r>
          </w:p>
        </w:tc>
      </w:tr>
      <w:tr w:rsidR="005544CF" w:rsidRPr="00860CF8" w:rsidTr="008A325E">
        <w:trPr>
          <w:cantSplit/>
          <w:trHeight w:hRule="exact" w:val="510"/>
        </w:trPr>
        <w:tc>
          <w:tcPr>
            <w:tcW w:w="5670" w:type="dxa"/>
            <w:tcBorders>
              <w:top w:val="single" w:sz="4" w:space="0" w:color="auto"/>
              <w:left w:val="single" w:sz="4" w:space="0" w:color="auto"/>
              <w:bottom w:val="single" w:sz="4" w:space="0" w:color="auto"/>
              <w:right w:val="single" w:sz="4" w:space="0" w:color="auto"/>
            </w:tcBorders>
            <w:vAlign w:val="center"/>
          </w:tcPr>
          <w:p w:rsidR="005544CF" w:rsidRPr="00860CF8" w:rsidRDefault="005544CF" w:rsidP="005544CF">
            <w:pPr>
              <w:tabs>
                <w:tab w:val="right" w:leader="dot" w:pos="8222"/>
              </w:tabs>
              <w:spacing w:before="60"/>
              <w:jc w:val="both"/>
              <w:rPr>
                <w:rFonts w:cs="Arial"/>
                <w:lang w:val="en-US"/>
              </w:rPr>
            </w:pPr>
            <w:r w:rsidRPr="00860CF8">
              <w:rPr>
                <w:rFonts w:cs="Arial"/>
                <w:lang w:val="en-US"/>
              </w:rPr>
              <w:t>Cash (CMT, Deposits &lt; 12 months, A/c balances)</w:t>
            </w:r>
          </w:p>
        </w:tc>
        <w:tc>
          <w:tcPr>
            <w:tcW w:w="1418" w:type="dxa"/>
            <w:tcBorders>
              <w:top w:val="single" w:sz="4" w:space="0" w:color="auto"/>
              <w:left w:val="single" w:sz="4" w:space="0" w:color="auto"/>
              <w:bottom w:val="single" w:sz="4" w:space="0" w:color="auto"/>
              <w:right w:val="single" w:sz="4" w:space="0" w:color="auto"/>
            </w:tcBorders>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7" w:type="dxa"/>
            <w:tcBorders>
              <w:top w:val="single" w:sz="4" w:space="0" w:color="auto"/>
              <w:left w:val="single" w:sz="4" w:space="0" w:color="auto"/>
              <w:bottom w:val="single" w:sz="4" w:space="0" w:color="auto"/>
              <w:right w:val="single" w:sz="4" w:space="0" w:color="auto"/>
            </w:tcBorders>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8" w:type="dxa"/>
            <w:tcBorders>
              <w:top w:val="single" w:sz="4" w:space="0" w:color="auto"/>
              <w:left w:val="single" w:sz="4" w:space="0" w:color="auto"/>
              <w:bottom w:val="single" w:sz="4" w:space="0" w:color="auto"/>
              <w:right w:val="single" w:sz="4" w:space="0" w:color="auto"/>
            </w:tcBorders>
            <w:vAlign w:val="center"/>
          </w:tcPr>
          <w:p w:rsidR="005544CF" w:rsidRPr="005544CF" w:rsidRDefault="005544CF" w:rsidP="005544CF">
            <w:pPr>
              <w:tabs>
                <w:tab w:val="right" w:leader="dot" w:pos="8222"/>
              </w:tabs>
              <w:spacing w:before="60" w:after="60"/>
              <w:rPr>
                <w:rFonts w:cs="Arial"/>
                <w:i/>
                <w:lang w:val="en-US"/>
              </w:rPr>
            </w:pPr>
            <w:r w:rsidRPr="005544CF">
              <w:rPr>
                <w:rFonts w:cs="Arial"/>
                <w:i/>
                <w:lang w:val="en-US"/>
              </w:rPr>
              <w:t>$</w:t>
            </w:r>
          </w:p>
        </w:tc>
      </w:tr>
      <w:tr w:rsidR="005544CF" w:rsidRPr="00860CF8" w:rsidTr="008A325E">
        <w:trPr>
          <w:cantSplit/>
          <w:trHeight w:hRule="exact" w:val="510"/>
        </w:trPr>
        <w:tc>
          <w:tcPr>
            <w:tcW w:w="5670" w:type="dxa"/>
            <w:tcBorders>
              <w:top w:val="single" w:sz="4" w:space="0" w:color="auto"/>
              <w:left w:val="single" w:sz="4" w:space="0" w:color="auto"/>
              <w:bottom w:val="single" w:sz="4" w:space="0" w:color="auto"/>
              <w:right w:val="single" w:sz="4" w:space="0" w:color="auto"/>
            </w:tcBorders>
            <w:vAlign w:val="center"/>
          </w:tcPr>
          <w:p w:rsidR="005544CF" w:rsidRPr="00860CF8" w:rsidRDefault="005544CF" w:rsidP="005544CF">
            <w:pPr>
              <w:tabs>
                <w:tab w:val="right" w:leader="dot" w:pos="8222"/>
              </w:tabs>
              <w:spacing w:before="60"/>
              <w:jc w:val="both"/>
              <w:rPr>
                <w:rFonts w:cs="Arial"/>
                <w:lang w:val="en-US"/>
              </w:rPr>
            </w:pPr>
            <w:r w:rsidRPr="00860CF8">
              <w:rPr>
                <w:rFonts w:cs="Arial"/>
                <w:lang w:val="en-US"/>
              </w:rPr>
              <w:t>Direct Property</w:t>
            </w:r>
          </w:p>
        </w:tc>
        <w:tc>
          <w:tcPr>
            <w:tcW w:w="1418" w:type="dxa"/>
            <w:tcBorders>
              <w:top w:val="single" w:sz="4" w:space="0" w:color="auto"/>
              <w:left w:val="single" w:sz="4" w:space="0" w:color="auto"/>
              <w:bottom w:val="single" w:sz="4" w:space="0" w:color="auto"/>
              <w:right w:val="single" w:sz="4" w:space="0" w:color="auto"/>
            </w:tcBorders>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7" w:type="dxa"/>
            <w:tcBorders>
              <w:top w:val="single" w:sz="4" w:space="0" w:color="auto"/>
              <w:left w:val="single" w:sz="4" w:space="0" w:color="auto"/>
              <w:bottom w:val="single" w:sz="4" w:space="0" w:color="auto"/>
              <w:right w:val="single" w:sz="4" w:space="0" w:color="auto"/>
            </w:tcBorders>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8" w:type="dxa"/>
            <w:tcBorders>
              <w:top w:val="single" w:sz="4" w:space="0" w:color="auto"/>
              <w:left w:val="single" w:sz="4" w:space="0" w:color="auto"/>
              <w:bottom w:val="single" w:sz="4" w:space="0" w:color="auto"/>
              <w:right w:val="single" w:sz="4" w:space="0" w:color="auto"/>
            </w:tcBorders>
            <w:vAlign w:val="center"/>
          </w:tcPr>
          <w:p w:rsidR="005544CF" w:rsidRPr="005544CF" w:rsidRDefault="005544CF" w:rsidP="005544CF">
            <w:pPr>
              <w:tabs>
                <w:tab w:val="right" w:leader="dot" w:pos="8222"/>
              </w:tabs>
              <w:spacing w:before="60" w:after="60"/>
              <w:rPr>
                <w:rFonts w:cs="Arial"/>
                <w:i/>
                <w:lang w:val="en-US"/>
              </w:rPr>
            </w:pPr>
            <w:r w:rsidRPr="005544CF">
              <w:rPr>
                <w:rFonts w:cs="Arial"/>
                <w:i/>
                <w:lang w:val="en-US"/>
              </w:rPr>
              <w:t>$</w:t>
            </w:r>
          </w:p>
        </w:tc>
      </w:tr>
      <w:tr w:rsidR="005544CF" w:rsidRPr="00860CF8" w:rsidTr="008A325E">
        <w:trPr>
          <w:cantSplit/>
          <w:trHeight w:hRule="exact" w:val="510"/>
        </w:trPr>
        <w:tc>
          <w:tcPr>
            <w:tcW w:w="5670" w:type="dxa"/>
            <w:tcBorders>
              <w:top w:val="single" w:sz="4" w:space="0" w:color="auto"/>
              <w:left w:val="single" w:sz="4" w:space="0" w:color="auto"/>
              <w:bottom w:val="single" w:sz="4" w:space="0" w:color="auto"/>
              <w:right w:val="single" w:sz="4" w:space="0" w:color="auto"/>
            </w:tcBorders>
            <w:vAlign w:val="center"/>
          </w:tcPr>
          <w:p w:rsidR="005544CF" w:rsidRPr="00860CF8" w:rsidRDefault="005544CF" w:rsidP="005544CF">
            <w:pPr>
              <w:tabs>
                <w:tab w:val="right" w:leader="dot" w:pos="8222"/>
              </w:tabs>
              <w:spacing w:before="60"/>
              <w:jc w:val="both"/>
              <w:rPr>
                <w:rFonts w:cs="Arial"/>
                <w:lang w:val="en-US"/>
              </w:rPr>
            </w:pPr>
            <w:r w:rsidRPr="00860CF8">
              <w:rPr>
                <w:rFonts w:cs="Arial"/>
                <w:lang w:val="en-US"/>
              </w:rPr>
              <w:t>International Shares</w:t>
            </w:r>
          </w:p>
        </w:tc>
        <w:tc>
          <w:tcPr>
            <w:tcW w:w="1418" w:type="dxa"/>
            <w:tcBorders>
              <w:top w:val="single" w:sz="4" w:space="0" w:color="auto"/>
              <w:left w:val="single" w:sz="4" w:space="0" w:color="auto"/>
              <w:bottom w:val="single" w:sz="4" w:space="0" w:color="auto"/>
              <w:right w:val="single" w:sz="4" w:space="0" w:color="auto"/>
            </w:tcBorders>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7" w:type="dxa"/>
            <w:tcBorders>
              <w:top w:val="single" w:sz="4" w:space="0" w:color="auto"/>
              <w:left w:val="single" w:sz="4" w:space="0" w:color="auto"/>
              <w:bottom w:val="single" w:sz="4" w:space="0" w:color="auto"/>
              <w:right w:val="single" w:sz="4" w:space="0" w:color="auto"/>
            </w:tcBorders>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8" w:type="dxa"/>
            <w:tcBorders>
              <w:top w:val="single" w:sz="4" w:space="0" w:color="auto"/>
              <w:left w:val="single" w:sz="4" w:space="0" w:color="auto"/>
              <w:bottom w:val="single" w:sz="4" w:space="0" w:color="auto"/>
              <w:right w:val="single" w:sz="4" w:space="0" w:color="auto"/>
            </w:tcBorders>
            <w:vAlign w:val="center"/>
          </w:tcPr>
          <w:p w:rsidR="005544CF" w:rsidRPr="005544CF" w:rsidRDefault="005544CF" w:rsidP="005544CF">
            <w:pPr>
              <w:tabs>
                <w:tab w:val="right" w:leader="dot" w:pos="8222"/>
              </w:tabs>
              <w:spacing w:before="60" w:after="60"/>
              <w:rPr>
                <w:rFonts w:cs="Arial"/>
                <w:i/>
                <w:lang w:val="en-US"/>
              </w:rPr>
            </w:pPr>
            <w:r w:rsidRPr="005544CF">
              <w:rPr>
                <w:rFonts w:cs="Arial"/>
                <w:i/>
                <w:lang w:val="en-US"/>
              </w:rPr>
              <w:t>$</w:t>
            </w:r>
          </w:p>
        </w:tc>
      </w:tr>
      <w:tr w:rsidR="005544CF" w:rsidRPr="00860CF8" w:rsidTr="008A325E">
        <w:trPr>
          <w:cantSplit/>
          <w:trHeight w:hRule="exact" w:val="510"/>
        </w:trPr>
        <w:tc>
          <w:tcPr>
            <w:tcW w:w="5670" w:type="dxa"/>
            <w:vAlign w:val="center"/>
          </w:tcPr>
          <w:p w:rsidR="005544CF" w:rsidRPr="00860CF8" w:rsidRDefault="005544CF" w:rsidP="005544CF">
            <w:pPr>
              <w:tabs>
                <w:tab w:val="right" w:leader="dot" w:pos="8222"/>
              </w:tabs>
              <w:spacing w:before="60"/>
              <w:jc w:val="both"/>
              <w:rPr>
                <w:rFonts w:cs="Arial"/>
                <w:lang w:val="en-US"/>
              </w:rPr>
            </w:pPr>
            <w:r w:rsidRPr="00860CF8">
              <w:rPr>
                <w:rFonts w:cs="Arial"/>
                <w:lang w:val="en-US"/>
              </w:rPr>
              <w:t>International Fixed Interest (incl. deposits 12 months &amp; over)</w:t>
            </w:r>
          </w:p>
        </w:tc>
        <w:tc>
          <w:tcPr>
            <w:tcW w:w="1418" w:type="dxa"/>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7" w:type="dxa"/>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8" w:type="dxa"/>
            <w:vAlign w:val="center"/>
          </w:tcPr>
          <w:p w:rsidR="005544CF" w:rsidRPr="005544CF" w:rsidRDefault="005544CF" w:rsidP="005544CF">
            <w:pPr>
              <w:tabs>
                <w:tab w:val="right" w:leader="dot" w:pos="8222"/>
              </w:tabs>
              <w:spacing w:before="60" w:after="60"/>
              <w:rPr>
                <w:rFonts w:cs="Arial"/>
                <w:i/>
                <w:lang w:val="en-US"/>
              </w:rPr>
            </w:pPr>
            <w:r w:rsidRPr="005544CF">
              <w:rPr>
                <w:rFonts w:cs="Arial"/>
                <w:i/>
                <w:lang w:val="en-US"/>
              </w:rPr>
              <w:t>$</w:t>
            </w:r>
          </w:p>
        </w:tc>
      </w:tr>
      <w:tr w:rsidR="005544CF" w:rsidRPr="00860CF8" w:rsidTr="008A325E">
        <w:trPr>
          <w:cantSplit/>
          <w:trHeight w:hRule="exact" w:val="510"/>
        </w:trPr>
        <w:tc>
          <w:tcPr>
            <w:tcW w:w="5670" w:type="dxa"/>
            <w:vAlign w:val="center"/>
          </w:tcPr>
          <w:p w:rsidR="005544CF" w:rsidRPr="00860CF8" w:rsidRDefault="005544CF" w:rsidP="005544CF">
            <w:pPr>
              <w:tabs>
                <w:tab w:val="right" w:leader="dot" w:pos="8222"/>
              </w:tabs>
              <w:spacing w:before="60" w:after="60"/>
              <w:jc w:val="both"/>
              <w:rPr>
                <w:rFonts w:cs="Arial"/>
                <w:lang w:val="en-US"/>
              </w:rPr>
            </w:pPr>
            <w:r w:rsidRPr="00860CF8">
              <w:rPr>
                <w:rFonts w:cs="Arial"/>
                <w:lang w:val="en-US"/>
              </w:rPr>
              <w:t>Listed Property</w:t>
            </w:r>
          </w:p>
        </w:tc>
        <w:tc>
          <w:tcPr>
            <w:tcW w:w="1418" w:type="dxa"/>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7" w:type="dxa"/>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8" w:type="dxa"/>
            <w:vAlign w:val="center"/>
          </w:tcPr>
          <w:p w:rsidR="005544CF" w:rsidRPr="005544CF" w:rsidRDefault="005544CF" w:rsidP="005544CF">
            <w:pPr>
              <w:tabs>
                <w:tab w:val="right" w:leader="dot" w:pos="8222"/>
              </w:tabs>
              <w:spacing w:before="60" w:after="60"/>
              <w:rPr>
                <w:rFonts w:cs="Arial"/>
                <w:i/>
                <w:lang w:val="en-US"/>
              </w:rPr>
            </w:pPr>
            <w:r w:rsidRPr="005544CF">
              <w:rPr>
                <w:rFonts w:cs="Arial"/>
                <w:i/>
                <w:lang w:val="en-US"/>
              </w:rPr>
              <w:t>$</w:t>
            </w:r>
          </w:p>
        </w:tc>
      </w:tr>
      <w:tr w:rsidR="005544CF" w:rsidRPr="00860CF8" w:rsidTr="008A325E">
        <w:trPr>
          <w:cantSplit/>
          <w:trHeight w:hRule="exact" w:val="510"/>
        </w:trPr>
        <w:tc>
          <w:tcPr>
            <w:tcW w:w="5670" w:type="dxa"/>
            <w:vAlign w:val="center"/>
          </w:tcPr>
          <w:p w:rsidR="005544CF" w:rsidRPr="00860CF8" w:rsidRDefault="005544CF" w:rsidP="005544CF">
            <w:pPr>
              <w:tabs>
                <w:tab w:val="right" w:leader="dot" w:pos="8222"/>
              </w:tabs>
              <w:spacing w:before="60" w:after="60"/>
              <w:jc w:val="both"/>
              <w:rPr>
                <w:rFonts w:cs="Arial"/>
                <w:lang w:val="en-US"/>
              </w:rPr>
            </w:pPr>
            <w:r w:rsidRPr="00860CF8">
              <w:rPr>
                <w:rFonts w:cs="Arial"/>
                <w:lang w:val="en-US"/>
              </w:rPr>
              <w:t>Mortgages</w:t>
            </w:r>
          </w:p>
        </w:tc>
        <w:tc>
          <w:tcPr>
            <w:tcW w:w="1418" w:type="dxa"/>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7" w:type="dxa"/>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8" w:type="dxa"/>
            <w:vAlign w:val="center"/>
          </w:tcPr>
          <w:p w:rsidR="005544CF" w:rsidRPr="005544CF" w:rsidRDefault="005544CF" w:rsidP="005544CF">
            <w:pPr>
              <w:tabs>
                <w:tab w:val="right" w:leader="dot" w:pos="8222"/>
              </w:tabs>
              <w:spacing w:before="60" w:after="60"/>
              <w:rPr>
                <w:rFonts w:cs="Arial"/>
                <w:i/>
                <w:lang w:val="en-US"/>
              </w:rPr>
            </w:pPr>
            <w:r w:rsidRPr="005544CF">
              <w:rPr>
                <w:rFonts w:cs="Arial"/>
                <w:i/>
                <w:lang w:val="en-US"/>
              </w:rPr>
              <w:t>$</w:t>
            </w:r>
          </w:p>
        </w:tc>
      </w:tr>
      <w:tr w:rsidR="005544CF" w:rsidRPr="00860CF8" w:rsidTr="00A62E5B">
        <w:trPr>
          <w:cantSplit/>
          <w:trHeight w:hRule="exact" w:val="510"/>
        </w:trPr>
        <w:tc>
          <w:tcPr>
            <w:tcW w:w="5670" w:type="dxa"/>
            <w:tcBorders>
              <w:bottom w:val="single" w:sz="4" w:space="0" w:color="auto"/>
            </w:tcBorders>
            <w:vAlign w:val="center"/>
          </w:tcPr>
          <w:p w:rsidR="005544CF" w:rsidRPr="00860CF8" w:rsidRDefault="005544CF" w:rsidP="005544CF">
            <w:pPr>
              <w:tabs>
                <w:tab w:val="right" w:leader="dot" w:pos="8222"/>
              </w:tabs>
              <w:spacing w:before="60" w:after="60"/>
              <w:jc w:val="both"/>
              <w:rPr>
                <w:rFonts w:cs="Arial"/>
                <w:lang w:val="en-US"/>
              </w:rPr>
            </w:pPr>
            <w:r w:rsidRPr="00860CF8">
              <w:rPr>
                <w:rFonts w:cs="Arial"/>
                <w:lang w:val="en-US"/>
              </w:rPr>
              <w:t>Other</w:t>
            </w:r>
          </w:p>
        </w:tc>
        <w:tc>
          <w:tcPr>
            <w:tcW w:w="1418" w:type="dxa"/>
            <w:tcBorders>
              <w:bottom w:val="single" w:sz="4" w:space="0" w:color="auto"/>
            </w:tcBorders>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7" w:type="dxa"/>
            <w:tcBorders>
              <w:bottom w:val="single" w:sz="4" w:space="0" w:color="auto"/>
            </w:tcBorders>
            <w:vAlign w:val="center"/>
          </w:tcPr>
          <w:p w:rsidR="005544CF" w:rsidRPr="00860CF8" w:rsidRDefault="005544CF" w:rsidP="005544CF">
            <w:pPr>
              <w:tabs>
                <w:tab w:val="right" w:leader="dot" w:pos="8222"/>
              </w:tabs>
              <w:spacing w:before="60" w:after="60"/>
              <w:jc w:val="both"/>
              <w:rPr>
                <w:rFonts w:cs="Arial"/>
                <w:i/>
                <w:lang w:val="en-US"/>
              </w:rPr>
            </w:pPr>
            <w:r>
              <w:rPr>
                <w:rFonts w:cs="Arial"/>
                <w:i/>
                <w:lang w:val="en-US"/>
              </w:rPr>
              <w:t>$</w:t>
            </w:r>
          </w:p>
        </w:tc>
        <w:tc>
          <w:tcPr>
            <w:tcW w:w="1418" w:type="dxa"/>
            <w:tcBorders>
              <w:bottom w:val="single" w:sz="4" w:space="0" w:color="auto"/>
            </w:tcBorders>
            <w:vAlign w:val="center"/>
          </w:tcPr>
          <w:p w:rsidR="005544CF" w:rsidRPr="005544CF" w:rsidRDefault="005544CF" w:rsidP="005544CF">
            <w:pPr>
              <w:tabs>
                <w:tab w:val="right" w:leader="dot" w:pos="8222"/>
              </w:tabs>
              <w:spacing w:before="60" w:after="60"/>
              <w:rPr>
                <w:rFonts w:cs="Arial"/>
                <w:i/>
                <w:lang w:val="en-US"/>
              </w:rPr>
            </w:pPr>
            <w:r w:rsidRPr="005544CF">
              <w:rPr>
                <w:rFonts w:cs="Arial"/>
                <w:i/>
                <w:lang w:val="en-US"/>
              </w:rPr>
              <w:t>$</w:t>
            </w:r>
          </w:p>
        </w:tc>
      </w:tr>
      <w:tr w:rsidR="005544CF" w:rsidRPr="00860CF8" w:rsidTr="00D36CDB">
        <w:trPr>
          <w:cantSplit/>
          <w:trHeight w:hRule="exact" w:val="510"/>
        </w:trPr>
        <w:tc>
          <w:tcPr>
            <w:tcW w:w="5670" w:type="dxa"/>
            <w:tcBorders>
              <w:left w:val="nil"/>
              <w:bottom w:val="nil"/>
              <w:right w:val="nil"/>
            </w:tcBorders>
            <w:vAlign w:val="center"/>
          </w:tcPr>
          <w:p w:rsidR="005544CF" w:rsidRPr="00860CF8" w:rsidRDefault="005544CF" w:rsidP="005544CF">
            <w:pPr>
              <w:tabs>
                <w:tab w:val="right" w:leader="dot" w:pos="8222"/>
              </w:tabs>
              <w:spacing w:before="60" w:after="60"/>
              <w:jc w:val="both"/>
              <w:rPr>
                <w:rFonts w:cs="Arial"/>
                <w:sz w:val="24"/>
                <w:lang w:val="en-US"/>
              </w:rPr>
            </w:pPr>
          </w:p>
        </w:tc>
        <w:tc>
          <w:tcPr>
            <w:tcW w:w="2835" w:type="dxa"/>
            <w:gridSpan w:val="2"/>
            <w:tcBorders>
              <w:left w:val="single" w:sz="4" w:space="0" w:color="auto"/>
              <w:bottom w:val="single" w:sz="4" w:space="0" w:color="auto"/>
            </w:tcBorders>
            <w:vAlign w:val="center"/>
          </w:tcPr>
          <w:p w:rsidR="005544CF" w:rsidRPr="00860CF8" w:rsidRDefault="005544CF" w:rsidP="005544CF">
            <w:pPr>
              <w:tabs>
                <w:tab w:val="right" w:leader="dot" w:pos="8222"/>
              </w:tabs>
              <w:spacing w:before="60" w:after="60"/>
              <w:jc w:val="both"/>
              <w:rPr>
                <w:rFonts w:cs="Arial"/>
                <w:i/>
                <w:sz w:val="24"/>
                <w:lang w:val="en-US"/>
              </w:rPr>
            </w:pPr>
            <w:r>
              <w:rPr>
                <w:rFonts w:cs="Arial"/>
                <w:b/>
                <w:bCs/>
                <w:iCs/>
                <w:szCs w:val="16"/>
                <w:lang w:val="en-US"/>
              </w:rPr>
              <w:t>Fund Total Assets</w:t>
            </w:r>
          </w:p>
        </w:tc>
        <w:tc>
          <w:tcPr>
            <w:tcW w:w="1418" w:type="dxa"/>
          </w:tcPr>
          <w:p w:rsidR="005544CF" w:rsidRPr="005544CF" w:rsidRDefault="005544CF" w:rsidP="005544CF">
            <w:pPr>
              <w:tabs>
                <w:tab w:val="right" w:leader="dot" w:pos="8222"/>
              </w:tabs>
              <w:spacing w:before="60" w:after="60"/>
              <w:rPr>
                <w:rFonts w:cs="Arial"/>
                <w:b/>
                <w:i/>
                <w:lang w:val="en-US"/>
              </w:rPr>
            </w:pPr>
            <w:r w:rsidRPr="005544CF">
              <w:rPr>
                <w:rFonts w:cs="Arial"/>
                <w:b/>
                <w:i/>
                <w:lang w:val="en-US"/>
              </w:rPr>
              <w:t>$</w:t>
            </w:r>
          </w:p>
        </w:tc>
      </w:tr>
    </w:tbl>
    <w:p xmlns:w="http://schemas.openxmlformats.org/wordprocessingml/2006/main" w:rsidR="0090483B" w:rsidRPr="008511EF" w:rsidRDefault="0090483B" w:rsidP="0090483B">
      <w:pPr>
        <w:pStyle w:val="Heading8"/>
        <w:jc w:val="both"/>
        <w:rPr>
          <w:rFonts w:cs="Arial"/>
          <w:b w:val="0"/>
          <w:bCs/>
          <w:caps/>
          <w:sz w:val="20"/>
          <w:szCs w:val="16"/>
        </w:rPr>
      </w:pPr>
    </w:p>
    <w:p xmlns:w="http://schemas.openxmlformats.org/wordprocessingml/2006/main" w:rsidR="0090483B" w:rsidRPr="00860CF8" w:rsidRDefault="0090483B" w:rsidP="0090483B">
      <w:pPr>
        <w:tabs>
          <w:tab w:val="right" w:leader="dot" w:pos="8222"/>
        </w:tabs>
        <w:jc w:val="both"/>
        <w:rPr>
          <w:rFonts w:cs="Arial"/>
          <w:b/>
          <w:i/>
          <w:lang w:val="en-US"/>
        </w:rPr>
      </w:pP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r="http://schemas.openxmlformats.org/officeDocument/2006/relationships" xmlns:a="http://schemas.openxmlformats.org/drawingml/2006/main" xmlns:pic="http://schemas.openxmlformats.org/drawingml/2006/picture" xmlns:a14="http://schemas.microsoft.com/office/drawing/2010/main" w:rsidR="0090483B" w:rsidRPr="008511EF" w:rsidRDefault="00650098" w:rsidP="0090483B">
      <w:pPr>
        <w:pStyle w:val="Header"/>
        <w:tabs>
          <w:tab w:val="clear" w:pos="4153"/>
          <w:tab w:val="clear" w:pos="8306"/>
          <w:tab w:val="right" w:leader="dot" w:pos="8222"/>
        </w:tabs>
        <w:spacing w:after="120" w:line="276" w:lineRule="auto"/>
        <w:ind w:left="-142"/>
        <w:jc w:val="both"/>
        <w:rPr>
          <w:rFonts w:cs="Arial"/>
          <w:b/>
          <w:bCs/>
          <w:sz w:val="24"/>
          <w:szCs w:val="24"/>
          <w:lang w:val="en-US"/>
        </w:rPr>
      </w:pPr>
      <w:r w:rsidRPr="00860CF8">
        <w:rPr>
          <w:rFonts w:cs="Arial"/>
          <w:noProof/>
          <w:lang w:val="en-US"/>
        </w:rPr>
        <mc:AlternateContent>
          <mc:Choice Requires="wps">
            <w:drawing>
              <wp:anchor distT="0" distB="0" distL="114300" distR="114300" simplePos="0" relativeHeight="251667456" behindDoc="0" locked="0" layoutInCell="1" allowOverlap="1" wp14:anchorId="3873134D" wp14:editId="31B83589">
                <wp:simplePos x="0" y="0"/>
                <wp:positionH relativeFrom="margin">
                  <wp:align>right</wp:align>
                </wp:positionH>
                <wp:positionV relativeFrom="paragraph">
                  <wp:posOffset>409575</wp:posOffset>
                </wp:positionV>
                <wp:extent cx="5962650" cy="523875"/>
                <wp:effectExtent l="0" t="0" r="57150" b="66675"/>
                <wp:wrapTopAndBottom/>
                <wp:docPr id="1"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523875"/>
                        </a:xfrm>
                        <a:prstGeom prst="rect">
                          <a:avLst/>
                        </a:prstGeom>
                        <a:solidFill>
                          <a:srgbClr val="FFFFFF"/>
                        </a:solidFill>
                        <a:ln w="9525">
                          <a:solidFill>
                            <a:srgbClr val="000000"/>
                          </a:solidFill>
                          <a:miter lim="800000"/>
                          <a:headEnd/>
                          <a:tailEnd/>
                        </a:ln>
                        <a:effectLst>
                          <a:outerShdw dist="35921" dir="2700000" algn="ctr" rotWithShape="0">
                            <a:srgbClr val="808080">
                              <a:alpha val="50000"/>
                            </a:srgbClr>
                          </a:outerShdw>
                        </a:effectLst>
                      </wps:spPr>
                      <wps:txbx>
                        <w:txbxContent>
                          <w:p w:rsidR="0090483B" w:rsidRPr="0063440D" w:rsidRDefault="0090483B" w:rsidP="0090483B">
                            <w:pPr>
                              <w:tabs>
                                <w:tab w:val="right" w:leader="dot" w:pos="8222"/>
                              </w:tabs>
                              <w:spacing w:before="120" w:after="120"/>
                              <w:rPr>
                                <w:rFonts w:cs="Arial"/>
                                <w:b/>
                                <w:i/>
                                <w:sz w:val="18"/>
                                <w:szCs w:val="18"/>
                                <w:lang w:val="en-US"/>
                              </w:rPr>
                            </w:pPr>
                            <w:r>
                              <w:rPr>
                                <w:rFonts w:cs="Arial"/>
                                <w:b/>
                                <w:i/>
                                <w:sz w:val="18"/>
                                <w:szCs w:val="18"/>
                                <w:lang w:val="en-US"/>
                              </w:rPr>
                              <w:t>Failure to adequately consider the diversification requirement within SIS Regulation 4.09 could hold the trustees liable for administrative penalties and allow for members to seek damages where appropriate.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BDEAA9C" id="_x0000_s1034" type="#_x0000_t202" style="position:absolute;left:0;text-align:left;margin-left:418.3pt;margin-top:32.25pt;width:469.5pt;height:41.25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TO1eQIAAP8EAAAOAAAAZHJzL2Uyb0RvYy54bWysVN9v2yAQfp+0/wHxvjpx4zax6lRdu06T&#10;uh9SOu2ZALbRMMeAxG7/+h04Sa11T9NsCQF3fHx39x1X10OnyV46r8BUdH42o0QaDkKZpqLfH+/f&#10;LSnxgRnBNBhZ0Sfp6fX67Zur3pYyhxa0kI4giPFlbyvahmDLLPO8lR3zZ2ClQWMNrmMBl67JhGM9&#10;onc6y2ezi6wHJ6wDLr3H3bvRSNcJv64lD1/r2stAdEWRW0ijS+M2jtn6ipWNY7ZV/ECD/QOLjimD&#10;l56g7lhgZOfUK6hOcQce6nDGocugrhWXKQaMZj77I5pNy6xMsWByvD2lyf8/WP5l/80RJbB2lBjW&#10;YYke5RDIexhIsYjp6a0v0Wtj0S8MuB9dY6jePgD/6YmB25aZRt44B30rmUB683gymxwdcXwE2faf&#10;QeA9bBcgAQ216yIgZoMgOpbp6VSayIXjZrG6yC8KNHG0Ffn58rJIV7DyeNo6Hz5K6EicVNRh6RM6&#10;2z/4ENmw8uiS2INW4l5pnRau2d5qR/YMZXKfvgO6n7ppQ/qKroq8GBMwtfkpxCx9f4PoVEC9a9VV&#10;dHlyYmVM2wcjkhoDU3qcI2VtIj+ZlIxxpDTtEGLTip4IFSM9L1Y5Fk8olHV+OYISphvsRx4cJQ7C&#10;DxXaJKaY11cBL2fxH5OlbcvGNBQR6RjCGFxKIhyvT6sJs1TuWOGx1mHYDklYywgSpbAF8YT1Rz6p&#10;yPhq4KQF90xJjx1YUf9rx5ykRH8yqKHVfLGILZsWi+Iyx4WbWrZTCzMcoSoaKBmnt2Fs8511qmnx&#10;plG1Bm5Qd7VKknhhdVArdlkK6/AixDaerpPXy7u1/g0AAP//AwBQSwMEFAAGAAgAAAAhAPMbOsXe&#10;AAAABwEAAA8AAABkcnMvZG93bnJldi54bWxMj81OwzAQhO9IvIO1SFwQtftDS0OcioLoBQ705wFc&#10;e0kC8TqK3Sa8PcsJjrMzmvk2Xw2+EWfsYh1Iw3ikQCDZ4GoqNRz2L7f3IGIy5EwTCDV8Y4RVcXmR&#10;m8yFnrZ43qVScAnFzGioUmozKaOt0Js4Ci0Sex+h8yax7ErpOtNzuW/kRKm59KYmXqhMi08V2q/d&#10;yWtY95vx57tSN8+TqTWb7u31YNcLra+vhscHEAmH9BeGX3xGh4KZjuFELopGAz+SNMxndyDYXU6X&#10;fDhybLZQIItc/ucvfgAAAP//AwBQSwECLQAUAAYACAAAACEAtoM4kv4AAADhAQAAEwAAAAAAAAAA&#10;AAAAAAAAAAAAW0NvbnRlbnRfVHlwZXNdLnhtbFBLAQItABQABgAIAAAAIQA4/SH/1gAAAJQBAAAL&#10;AAAAAAAAAAAAAAAAAC8BAABfcmVscy8ucmVsc1BLAQItABQABgAIAAAAIQBzNTO1eQIAAP8EAAAO&#10;AAAAAAAAAAAAAAAAAC4CAABkcnMvZTJvRG9jLnhtbFBLAQItABQABgAIAAAAIQDzGzrF3gAAAAcB&#10;AAAPAAAAAAAAAAAAAAAAANMEAABkcnMvZG93bnJldi54bWxQSwUGAAAAAAQABADzAAAA3gUAAAAA&#10;">
                <v:shadow on="t" opacity=".5"/>
                <v:textbox>
                  <w:txbxContent>
                    <w:p w14:paraId="6BD7C131" w14:textId="77777777" w:rsidR="0090483B" w:rsidRPr="0063440D" w:rsidRDefault="0090483B" w:rsidP="0090483B">
                      <w:pPr>
                        <w:tabs>
                          <w:tab w:val="right" w:leader="dot" w:pos="8222"/>
                        </w:tabs>
                        <w:spacing w:before="120" w:after="120"/>
                        <w:rPr>
                          <w:rFonts w:cs="Arial"/>
                          <w:b/>
                          <w:i/>
                          <w:sz w:val="18"/>
                          <w:szCs w:val="18"/>
                          <w:lang w:val="en-US"/>
                        </w:rPr>
                      </w:pPr>
                      <w:r>
                        <w:rPr>
                          <w:rFonts w:cs="Arial"/>
                          <w:b/>
                          <w:i/>
                          <w:sz w:val="18"/>
                          <w:szCs w:val="18"/>
                          <w:lang w:val="en-US"/>
                        </w:rPr>
                        <w:t>Failure to adequately consider the diversification requirement within SIS Regulation 4.09 could hold the trustees liable for administrative penalties and allow for members to seek damages where appropriate.</w:t>
                      </w:r>
                    </w:p>
                  </w:txbxContent>
                </v:textbox>
                <w10:wrap type="topAndBottom" anchorx="margin"/>
              </v:shape>
            </w:pict>
          </mc:Fallback>
        </mc:AlternateContent>
      </w:r>
      <w:r w:rsidR="0090483B" w:rsidRPr="00B0413C">
        <w:rPr>
          <w:rFonts w:cs="Arial"/>
          <w:b/>
          <w:bCs/>
          <w:noProof/>
          <w:sz w:val="24"/>
          <w:szCs w:val="24"/>
          <w:lang w:val="en-US"/>
        </w:rPr>
        <mc:AlternateContent>
          <mc:Choice Requires="wps">
            <w:drawing>
              <wp:anchor distT="45720" distB="45720" distL="114300" distR="114300" simplePos="0" relativeHeight="251668480" behindDoc="0" locked="0" layoutInCell="1" allowOverlap="1" wp14:anchorId="02EA83F8" wp14:editId="79D5613C">
                <wp:simplePos x="0" y="0"/>
                <wp:positionH relativeFrom="column">
                  <wp:posOffset>-690880</wp:posOffset>
                </wp:positionH>
                <wp:positionV relativeFrom="paragraph">
                  <wp:posOffset>281940</wp:posOffset>
                </wp:positionV>
                <wp:extent cx="590550" cy="5048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504825"/>
                        </a:xfrm>
                        <a:prstGeom prst="rect">
                          <a:avLst/>
                        </a:prstGeom>
                        <a:noFill/>
                        <a:ln w="9525">
                          <a:noFill/>
                          <a:miter lim="800000"/>
                          <a:headEnd/>
                          <a:tailEnd/>
                        </a:ln>
                      </wps:spPr>
                      <wps:txbx>
                        <w:txbxContent>
                          <w:p w:rsidR="0090483B" w:rsidRDefault="0090483B" w:rsidP="0090483B">
                            <w:r w:rsidRPr="00725CED">
                              <w:rPr>
                                <w:noProof/>
                                <w:lang w:val="en-US"/>
                              </w:rPr>
                              <w:drawing>
                                <wp:inline distT="0" distB="0" distL="0" distR="0" wp14:anchorId="23B0B9FE" wp14:editId="4DDC1512">
                                  <wp:extent cx="398780" cy="348933"/>
                                  <wp:effectExtent l="0" t="0" r="1270" b="0"/>
                                  <wp:docPr id="1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8780" cy="34893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69E1814" id="_x0000_s1035" type="#_x0000_t202" style="position:absolute;left:0;text-align:left;margin-left:-54.4pt;margin-top:22.2pt;width:46.5pt;height:39.7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Q08DAIAAPoDAAAOAAAAZHJzL2Uyb0RvYy54bWysU1Fv2yAQfp+0/4B4X+xY8dpYIVXXrtOk&#10;rpvU7gcQjGM04BiQ2Nmv34GTLOrepvGADu747r7vjtXNaDTZSx8UWEbns5ISaQW0ym4Z/f7y8O6a&#10;khC5bbkGKxk9yEBv1m/frAbXyAp60K30BEFsaAbHaB+ja4oiiF4aHmbgpEVnB97wiEe/LVrPB0Q3&#10;uqjK8n0xgG+dByFDwNv7yUnXGb/rpIhfuy7ISDSjWFvMu8/7Ju3FesWbreeuV+JYBv+HKgxXFpOe&#10;oe555GTn1V9QRgkPAbo4E2AK6DolZOaAbOblKzbPPXcyc0FxgjvLFP4frHjaf/NEtYxW8ytKLDfY&#10;pBc5RvIBRlIlfQYXGgx7dhgYR7zGPmeuwT2C+BGIhbue26289R6GXvIW65unl8XF0wknJJDN8AVa&#10;TMN3ETLQ2HmTxEM5CKJjnw7n3qRSBF7Wy7Ku0SPQVZeL66rOGXhzeux8iJ8kGJIMRj22PoPz/WOI&#10;qRjenEJSLgsPSuvcfm3JwOiyRshXHqMiTqdWhtHrMq1pXhLHj7bNjyNXerIxgbZH0onnxDiOmzHr&#10;uzxpuYH2gCp4mIYRPw8aPfhflAw4iIyGnzvuJSX6s0Ull/PFIk1uPizqqwoP/tKzufRwKxCK0UjJ&#10;ZN7FPO0TsVtUvFNZjdSaqZJjyThgWaTjZ0gTfHnOUX++7Po3AAAA//8DAFBLAwQUAAYACAAAACEA&#10;zPV8w98AAAALAQAADwAAAGRycy9kb3ducmV2LnhtbEyPTU/DMAyG70j7D5EnceuSjg5tpek0DXEF&#10;MT4kblnjtRWNUzXZWv495sSOth+9ft5iO7lOXHAIrScN6UKBQKq8banW8P72lKxBhGjIms4TavjB&#10;ANtydlOY3PqRXvFyiLXgEAq50dDE2OdShqpBZ8LC90h8O/nBmcjjUEs7mJHDXSeXSt1LZ1riD43p&#10;cd9g9X04Ow0fz6evz0y91I9u1Y9+UpLcRmp9O592DyAiTvEfhj99VoeSnY7+TDaITkOSqjW7Rw1Z&#10;loFgIklXvDgyurzbgCwLed2h/AUAAP//AwBQSwECLQAUAAYACAAAACEAtoM4kv4AAADhAQAAEwAA&#10;AAAAAAAAAAAAAAAAAAAAW0NvbnRlbnRfVHlwZXNdLnhtbFBLAQItABQABgAIAAAAIQA4/SH/1gAA&#10;AJQBAAALAAAAAAAAAAAAAAAAAC8BAABfcmVscy8ucmVsc1BLAQItABQABgAIAAAAIQASpQ08DAIA&#10;APoDAAAOAAAAAAAAAAAAAAAAAC4CAABkcnMvZTJvRG9jLnhtbFBLAQItABQABgAIAAAAIQDM9XzD&#10;3wAAAAsBAAAPAAAAAAAAAAAAAAAAAGYEAABkcnMvZG93bnJldi54bWxQSwUGAAAAAAQABADzAAAA&#10;cgUAAAAA&#10;" filled="f" stroked="f">
                <v:textbox>
                  <w:txbxContent>
                    <w:p w14:paraId="2220ED9C" w14:textId="77777777" w:rsidR="0090483B" w:rsidRDefault="0090483B" w:rsidP="0090483B">
                      <w:r w:rsidRPr="00725CED">
                        <w:rPr>
                          <w:noProof/>
                          <w:lang w:eastAsia="en-AU"/>
                        </w:rPr>
                        <w:drawing>
                          <wp:inline distT="0" distB="0" distL="0" distR="0" wp14:anchorId="402F7A05" wp14:editId="7868E9A1">
                            <wp:extent cx="398780" cy="348933"/>
                            <wp:effectExtent l="0" t="0" r="1270" b="0"/>
                            <wp:docPr id="1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8780" cy="348933"/>
                                    </a:xfrm>
                                    <a:prstGeom prst="rect">
                                      <a:avLst/>
                                    </a:prstGeom>
                                    <a:noFill/>
                                    <a:ln>
                                      <a:noFill/>
                                    </a:ln>
                                  </pic:spPr>
                                </pic:pic>
                              </a:graphicData>
                            </a:graphic>
                          </wp:inline>
                        </w:drawing>
                      </w:r>
                    </w:p>
                  </w:txbxContent>
                </v:textbox>
                <w10:wrap type="square"/>
              </v:shape>
            </w:pict>
          </mc:Fallback>
        </mc:AlternateContent>
      </w:r>
      <w:r w:rsidR="0090483B" w:rsidRPr="008511EF">
        <w:rPr>
          <w:rFonts w:cs="Arial"/>
          <w:b/>
          <w:bCs/>
          <w:sz w:val="24"/>
          <w:szCs w:val="24"/>
          <w:lang w:val="en-US"/>
        </w:rPr>
        <w:t>Single Asset Class / Heavy Asset Concentration of Fund Investments</w:t>
      </w:r>
    </w:p>
    <w:p xmlns:w="http://schemas.openxmlformats.org/wordprocessingml/2006/main" w:rsidR="0090483B" w:rsidRDefault="0090483B" w:rsidP="0090483B">
      <w:pPr>
        <w:pStyle w:val="Header"/>
        <w:tabs>
          <w:tab w:val="clear" w:pos="4153"/>
          <w:tab w:val="clear" w:pos="8306"/>
          <w:tab w:val="right" w:leader="dot" w:pos="8222"/>
        </w:tabs>
        <w:spacing w:before="120" w:line="276" w:lineRule="auto"/>
        <w:ind w:left="-142"/>
        <w:jc w:val="both"/>
        <w:rPr>
          <w:rFonts w:cs="Arial"/>
          <w:lang w:val="en-US"/>
        </w:rPr>
      </w:pPr>
      <w:r w:rsidRPr="008511EF">
        <w:rPr>
          <w:rFonts w:cs="Arial"/>
          <w:lang w:val="en-US"/>
        </w:rPr>
        <w:t xml:space="preserve">Where the fund is invested primarily within a single asset class </w:t>
      </w:r>
      <w:r>
        <w:rPr>
          <w:rFonts w:cs="Arial"/>
          <w:lang w:val="en-US"/>
        </w:rPr>
        <w:t>(</w:t>
      </w:r>
      <w:r w:rsidRPr="008511EF">
        <w:rPr>
          <w:rFonts w:cs="Arial"/>
          <w:lang w:val="en-US"/>
        </w:rPr>
        <w:t>or has heavy asset concentration</w:t>
      </w:r>
      <w:r>
        <w:rPr>
          <w:rFonts w:cs="Arial"/>
          <w:lang w:val="en-US"/>
        </w:rPr>
        <w:t>), how have the risks with inadequate diversification been considered within the context of the fund’s investment portfolio?</w:t>
      </w:r>
    </w:p>
    <w:p xmlns:w="http://schemas.openxmlformats.org/wordprocessingml/2006/main" w:rsidR="0090483B" w:rsidRPr="008511EF" w:rsidRDefault="0090483B" w:rsidP="0090483B">
      <w:pPr>
        <w:pStyle w:val="Header"/>
        <w:tabs>
          <w:tab w:val="clear" w:pos="4153"/>
          <w:tab w:val="clear" w:pos="8306"/>
          <w:tab w:val="right" w:leader="dot" w:pos="8222"/>
        </w:tabs>
        <w:spacing w:line="276" w:lineRule="auto"/>
        <w:ind w:left="-426"/>
        <w:jc w:val="both"/>
        <w:rPr>
          <w:rFonts w:cs="Arial"/>
          <w:sz w:val="6"/>
          <w:szCs w:val="6"/>
          <w:lang w:val="en-US"/>
        </w:rPr>
      </w:pPr>
    </w:p>
    <w:p xmlns:w="http://schemas.openxmlformats.org/wordprocessingml/2006/main" w:rsidR="0090483B" w:rsidRPr="00860CF8" w:rsidRDefault="0090483B" w:rsidP="0090483B">
      <w:pPr>
        <w:tabs>
          <w:tab w:val="right" w:leader="dot" w:pos="9214"/>
        </w:tabs>
        <w:spacing w:before="120" w:line="480" w:lineRule="auto"/>
        <w:ind w:left="-426"/>
        <w:jc w:val="both"/>
        <w:rPr>
          <w:rFonts w:cs="Arial"/>
          <w:lang w:val="en-US"/>
        </w:rPr>
      </w:pPr>
      <w:r w:rsidRPr="00860CF8">
        <w:rPr>
          <w:rFonts w:cs="Arial"/>
          <w:lang w:val="en-US"/>
        </w:rPr>
        <w:tab/>
      </w:r>
    </w:p>
    <w:p xmlns:w="http://schemas.openxmlformats.org/wordprocessingml/2006/main" w:rsidR="0090483B" w:rsidRPr="00860CF8" w:rsidRDefault="0090483B" w:rsidP="0090483B">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90483B" w:rsidRPr="00860CF8" w:rsidRDefault="0090483B" w:rsidP="0090483B">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90483B" w:rsidRDefault="0090483B" w:rsidP="0090483B">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90483B" w:rsidRDefault="0090483B" w:rsidP="0090483B">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90483B" w:rsidRPr="00860CF8" w:rsidRDefault="0090483B" w:rsidP="0090483B">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8"/>
        <w:jc w:val="both"/>
        <w:rPr>
          <w:rFonts w:cs="Arial"/>
          <w:caps/>
          <w:u w:val="single"/>
        </w:rPr>
      </w:pPr>
      <w:r w:rsidRPr="00860CF8">
        <w:rPr>
          <w:rFonts w:cs="Arial"/>
          <w:caps/>
          <w:sz w:val="24"/>
          <w:u w:val="single"/>
        </w:rPr>
        <w:br w:type="page"/>
      </w:r>
    </w:p>
    <w:p xmlns:w="http://schemas.openxmlformats.org/wordprocessingml/2006/main" w:rsidR="0026379B" w:rsidRPr="00860CF8" w:rsidRDefault="0026379B" w:rsidP="0026379B">
      <w:pPr>
        <w:pStyle w:val="Heading2"/>
        <w:jc w:val="both"/>
        <w:rPr>
          <w:rFonts w:cs="Arial"/>
          <w:sz w:val="28"/>
        </w:rPr>
      </w:pPr>
      <w:bookmarkStart w:id="21" w:name="_Toc17403759"/>
      <w:r w:rsidRPr="00860CF8">
        <w:rPr>
          <w:rFonts w:cs="Arial"/>
          <w:sz w:val="28"/>
        </w:rPr>
        <w:lastRenderedPageBreak/>
        <w:t>Liquidity</w:t>
      </w:r>
      <w:bookmarkEnd w:id="20"/>
      <w:bookmarkEnd w:id="21"/>
    </w:p>
    <w:p xmlns:w="http://schemas.openxmlformats.org/wordprocessingml/2006/main" w:rsidR="0026379B" w:rsidRPr="00860CF8" w:rsidRDefault="0026379B" w:rsidP="008B242A">
      <w:pPr>
        <w:pStyle w:val="Heading8"/>
        <w:spacing w:after="160"/>
        <w:jc w:val="both"/>
        <w:rPr>
          <w:rFonts w:cs="Arial"/>
          <w:b w:val="0"/>
          <w:sz w:val="24"/>
        </w:rPr>
      </w:pPr>
      <w:bookmarkStart w:id="22" w:name="_Toc161919761"/>
      <w:r w:rsidRPr="00860CF8">
        <w:rPr>
          <w:rFonts w:cs="Arial"/>
          <w:sz w:val="24"/>
        </w:rPr>
        <w:t>Statement on Liquidity</w:t>
      </w:r>
      <w:bookmarkEnd w:id="22"/>
    </w:p>
    <w:p xmlns:w="http://schemas.openxmlformats.org/wordprocessingml/2006/main" w:rsidR="0026379B" w:rsidRPr="00860CF8" w:rsidRDefault="0026379B" w:rsidP="008B242A">
      <w:pPr>
        <w:tabs>
          <w:tab w:val="right" w:leader="dot" w:pos="8222"/>
        </w:tabs>
        <w:spacing w:after="16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10"/>
        </w:numPr>
        <w:tabs>
          <w:tab w:val="right" w:leader="dot" w:pos="8222"/>
        </w:tabs>
        <w:spacing w:after="240" w:line="276" w:lineRule="auto"/>
        <w:ind w:left="357" w:hanging="357"/>
        <w:jc w:val="both"/>
        <w:rPr>
          <w:rFonts w:cs="Arial"/>
          <w:lang w:val="en-US"/>
        </w:rPr>
      </w:pPr>
      <w:r w:rsidRPr="00860CF8">
        <w:rPr>
          <w:rFonts w:cs="Arial"/>
          <w:lang w:val="en-US"/>
        </w:rPr>
        <w:t>There is no anticipated benefit payment in the next _____ years.  Surplus cash (above anticipated liquidity requirements) will be invested in accordance with the Fund’s Investment Strategy.</w:t>
      </w:r>
    </w:p>
    <w:p xmlns:w="http://schemas.openxmlformats.org/wordprocessingml/2006/main" w:rsidR="0026379B" w:rsidRPr="00860CF8" w:rsidRDefault="0026379B" w:rsidP="0026379B">
      <w:pPr>
        <w:numPr>
          <w:ilvl w:val="0"/>
          <w:numId w:val="11"/>
        </w:numPr>
        <w:tabs>
          <w:tab w:val="right" w:leader="dot" w:pos="8222"/>
        </w:tabs>
        <w:spacing w:after="240" w:line="276" w:lineRule="auto"/>
        <w:ind w:left="357" w:hanging="357"/>
        <w:jc w:val="both"/>
        <w:rPr>
          <w:rFonts w:cs="Arial"/>
          <w:lang w:val="en-US"/>
        </w:rPr>
      </w:pPr>
      <w:r w:rsidRPr="00860CF8">
        <w:rPr>
          <w:rFonts w:cs="Arial"/>
          <w:lang w:val="en-US"/>
        </w:rPr>
        <w:t>A lump sum benefit payment will be made.  The Trustee will monitor the liquidity position to ensure that there will be sufficient liquid assets to meet the benefit payments as and when they fall due.</w:t>
      </w:r>
    </w:p>
    <w:p xmlns:w="http://schemas.openxmlformats.org/wordprocessingml/2006/main" w:rsidR="0026379B" w:rsidRPr="00860CF8" w:rsidRDefault="0026379B" w:rsidP="0026379B">
      <w:pPr>
        <w:numPr>
          <w:ilvl w:val="0"/>
          <w:numId w:val="12"/>
        </w:numPr>
        <w:tabs>
          <w:tab w:val="right" w:leader="dot" w:pos="8222"/>
        </w:tabs>
        <w:spacing w:after="240" w:line="276" w:lineRule="auto"/>
        <w:ind w:left="357" w:hanging="357"/>
        <w:jc w:val="both"/>
        <w:rPr>
          <w:rFonts w:cs="Arial"/>
          <w:lang w:val="en-US"/>
        </w:rPr>
      </w:pPr>
      <w:r w:rsidRPr="00860CF8">
        <w:rPr>
          <w:rFonts w:cs="Arial"/>
          <w:lang w:val="en-US"/>
        </w:rPr>
        <w:t>Members are drawing pension payments at least annually.  The Trustee will monitor the liquidity position to ensure that there will be sufficient liquid assets to meet the benefit payments as and when they fall due.</w:t>
      </w:r>
    </w:p>
    <w:p xmlns:w="http://schemas.openxmlformats.org/wordprocessingml/2006/main" w:rsidR="0026379B" w:rsidRPr="00860CF8" w:rsidRDefault="0026379B" w:rsidP="0026379B">
      <w:pPr>
        <w:numPr>
          <w:ilvl w:val="0"/>
          <w:numId w:val="12"/>
        </w:numPr>
        <w:tabs>
          <w:tab w:val="right" w:leader="dot" w:pos="8222"/>
        </w:tabs>
        <w:spacing w:after="240" w:line="276" w:lineRule="auto"/>
        <w:ind w:left="357" w:hanging="357"/>
        <w:jc w:val="both"/>
        <w:rPr>
          <w:rFonts w:cs="Arial"/>
          <w:lang w:val="en-US"/>
        </w:rPr>
      </w:pPr>
      <w:r w:rsidRPr="00860CF8">
        <w:rPr>
          <w:rFonts w:cs="Arial"/>
          <w:lang w:val="en-US"/>
        </w:rPr>
        <w:t>The fund has entered into a Limited Recourse Borrowing Arrangement (LRBA).  The Trustee will monitor the liquidity position to ensure that there will be sufficient liquid assets to meet loan repayments in accordance with the terms and conditions of the lender.</w:t>
      </w:r>
    </w:p>
    <w:p xmlns:w="http://schemas.openxmlformats.org/wordprocessingml/2006/main" w:rsidR="0026379B" w:rsidRPr="00860CF8" w:rsidRDefault="0026379B" w:rsidP="00453653">
      <w:pPr>
        <w:numPr>
          <w:ilvl w:val="0"/>
          <w:numId w:val="3"/>
        </w:numPr>
        <w:tabs>
          <w:tab w:val="right" w:leader="dot" w:pos="9214"/>
        </w:tabs>
        <w:spacing w:after="240" w:line="276" w:lineRule="auto"/>
        <w:ind w:left="357" w:hanging="357"/>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CC27F8" w:rsidRPr="00860CF8" w:rsidRDefault="00CC27F8" w:rsidP="0026379B">
      <w:pPr>
        <w:tabs>
          <w:tab w:val="right" w:leader="dot" w:pos="8789"/>
        </w:tabs>
        <w:spacing w:line="480" w:lineRule="auto"/>
        <w:jc w:val="both"/>
        <w:rPr>
          <w:rFonts w:cs="Arial"/>
          <w:lang w:val="en-US"/>
        </w:rPr>
      </w:pPr>
    </w:p>
    <w:p xmlns:w="http://schemas.openxmlformats.org/wordprocessingml/2006/main" w:rsidR="0026379B" w:rsidRPr="00860CF8" w:rsidRDefault="0026379B" w:rsidP="0026379B">
      <w:pPr>
        <w:pStyle w:val="Heading8"/>
        <w:spacing w:after="240"/>
        <w:jc w:val="both"/>
        <w:rPr>
          <w:rFonts w:cs="Arial"/>
          <w:i/>
        </w:rPr>
      </w:pPr>
      <w:r w:rsidRPr="00860CF8">
        <w:rPr>
          <w:rFonts w:cs="Arial"/>
          <w:i/>
        </w:rPr>
        <w:t>Anticipated contributions &amp; transfers-in</w:t>
      </w:r>
    </w:p>
    <w:tbl xmlns:w="http://schemas.openxmlformats.org/wordprocessingml/2006/main">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5"/>
        <w:gridCol w:w="3119"/>
        <w:gridCol w:w="3968"/>
      </w:tblGrid>
      <w:tr w:rsidR="0026379B" w:rsidRPr="00860CF8" w:rsidTr="00F25A6D">
        <w:trPr>
          <w:trHeight w:val="381"/>
        </w:trPr>
        <w:tc>
          <w:tcPr>
            <w:tcW w:w="1275" w:type="dxa"/>
            <w:shd w:val="clear" w:color="auto" w:fill="D9D9D9"/>
          </w:tcPr>
          <w:p w:rsidR="0026379B" w:rsidRPr="00860CF8" w:rsidRDefault="0026379B" w:rsidP="0026379B">
            <w:pPr>
              <w:pStyle w:val="Header"/>
              <w:tabs>
                <w:tab w:val="clear" w:pos="4153"/>
                <w:tab w:val="clear" w:pos="8306"/>
                <w:tab w:val="right" w:leader="dot" w:pos="8222"/>
              </w:tabs>
              <w:spacing w:before="60" w:after="60"/>
              <w:jc w:val="both"/>
              <w:rPr>
                <w:rFonts w:cs="Arial"/>
                <w:b/>
                <w:szCs w:val="22"/>
                <w:lang w:val="en-US"/>
              </w:rPr>
            </w:pPr>
          </w:p>
        </w:tc>
        <w:tc>
          <w:tcPr>
            <w:tcW w:w="3119"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Contributions and transfers</w:t>
            </w:r>
          </w:p>
        </w:tc>
        <w:tc>
          <w:tcPr>
            <w:tcW w:w="3968"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Comments</w:t>
            </w:r>
          </w:p>
        </w:tc>
      </w:tr>
      <w:tr w:rsidR="0026379B" w:rsidRPr="00860CF8" w:rsidTr="00F25A6D">
        <w:trPr>
          <w:trHeight w:val="397"/>
        </w:trPr>
        <w:tc>
          <w:tcPr>
            <w:tcW w:w="1275" w:type="dxa"/>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1 Year:</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397"/>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2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397"/>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3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397"/>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4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397"/>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5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bl>
    <w:p xmlns:w="http://schemas.openxmlformats.org/wordprocessingml/2006/main" w:rsidR="0026379B" w:rsidRPr="00860CF8" w:rsidRDefault="0026379B" w:rsidP="0026379B">
      <w:pPr>
        <w:tabs>
          <w:tab w:val="right" w:leader="dot" w:pos="8222"/>
        </w:tabs>
        <w:jc w:val="both"/>
        <w:rPr>
          <w:rFonts w:cs="Arial"/>
          <w:sz w:val="22"/>
          <w:lang w:val="en-US"/>
        </w:rPr>
      </w:pPr>
    </w:p>
    <w:p xmlns:w="http://schemas.openxmlformats.org/wordprocessingml/2006/main" w:rsidR="00CC27F8" w:rsidRPr="00860CF8" w:rsidRDefault="00CC27F8" w:rsidP="0026379B">
      <w:pPr>
        <w:pStyle w:val="Heading8"/>
        <w:spacing w:after="240"/>
        <w:jc w:val="both"/>
        <w:rPr>
          <w:rFonts w:cs="Arial"/>
          <w:i/>
        </w:rPr>
      </w:pPr>
    </w:p>
    <w:p xmlns:w="http://schemas.openxmlformats.org/wordprocessingml/2006/main" w:rsidR="0026379B" w:rsidRPr="00860CF8" w:rsidRDefault="0026379B" w:rsidP="0026379B">
      <w:pPr>
        <w:pStyle w:val="Heading8"/>
        <w:spacing w:after="240"/>
        <w:jc w:val="both"/>
        <w:rPr>
          <w:rFonts w:cs="Arial"/>
          <w:i/>
        </w:rPr>
      </w:pPr>
      <w:r w:rsidRPr="00860CF8">
        <w:rPr>
          <w:rFonts w:cs="Arial"/>
          <w:i/>
        </w:rPr>
        <w:t>Anticipated Benefit Payment</w:t>
      </w:r>
    </w:p>
    <w:tbl xmlns:w="http://schemas.openxmlformats.org/wordprocessingml/2006/main">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5"/>
        <w:gridCol w:w="3119"/>
        <w:gridCol w:w="3969"/>
      </w:tblGrid>
      <w:tr w:rsidR="0026379B" w:rsidRPr="00860CF8" w:rsidTr="00F25A6D">
        <w:trPr>
          <w:trHeight w:val="454"/>
        </w:trPr>
        <w:tc>
          <w:tcPr>
            <w:tcW w:w="1275" w:type="dxa"/>
            <w:shd w:val="clear" w:color="auto" w:fill="D9D9D9"/>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p>
        </w:tc>
        <w:tc>
          <w:tcPr>
            <w:tcW w:w="3119"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Benefit payments</w:t>
            </w:r>
          </w:p>
        </w:tc>
        <w:tc>
          <w:tcPr>
            <w:tcW w:w="3969"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Comments</w:t>
            </w:r>
          </w:p>
        </w:tc>
      </w:tr>
      <w:tr w:rsidR="0026379B" w:rsidRPr="00860CF8" w:rsidTr="00F25A6D">
        <w:trPr>
          <w:trHeight w:val="454"/>
        </w:trPr>
        <w:tc>
          <w:tcPr>
            <w:tcW w:w="1275" w:type="dxa"/>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1 Year:</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454"/>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2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454"/>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3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454"/>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4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454"/>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5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bl>
    <w:p xmlns:w="http://schemas.openxmlformats.org/wordprocessingml/2006/main" w:rsidR="0026379B" w:rsidRPr="00860CF8" w:rsidRDefault="0026379B" w:rsidP="0026379B">
      <w:pPr>
        <w:pStyle w:val="Heading2"/>
        <w:jc w:val="both"/>
        <w:rPr>
          <w:rFonts w:cs="Arial"/>
          <w:sz w:val="28"/>
        </w:rPr>
      </w:pPr>
      <w:r w:rsidRPr="00860CF8">
        <w:rPr>
          <w:rFonts w:cs="Arial"/>
        </w:rPr>
        <w:br w:type="page"/>
      </w:r>
      <w:bookmarkStart w:id="23" w:name="_Toc161919762"/>
      <w:bookmarkStart w:id="24" w:name="_Toc17403760"/>
      <w:r w:rsidRPr="00860CF8">
        <w:rPr>
          <w:rFonts w:cs="Arial"/>
          <w:sz w:val="28"/>
        </w:rPr>
        <w:lastRenderedPageBreak/>
        <w:t>Ability of Fund to discharge existing and prospective liabilities</w:t>
      </w:r>
      <w:bookmarkEnd w:id="23"/>
      <w:bookmarkEnd w:id="24"/>
    </w:p>
    <w:p xmlns:w="http://schemas.openxmlformats.org/wordprocessingml/2006/main" w:rsidR="0026379B" w:rsidRPr="00860CF8" w:rsidRDefault="0026379B" w:rsidP="00CC27F8">
      <w:pPr>
        <w:tabs>
          <w:tab w:val="right" w:leader="dot" w:pos="8222"/>
        </w:tabs>
        <w:spacing w:after="16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20"/>
        </w:numPr>
        <w:tabs>
          <w:tab w:val="right" w:leader="dot" w:pos="8222"/>
        </w:tabs>
        <w:spacing w:after="240" w:line="276" w:lineRule="auto"/>
        <w:ind w:left="357" w:hanging="357"/>
        <w:jc w:val="both"/>
        <w:rPr>
          <w:rFonts w:cs="Arial"/>
          <w:lang w:val="en-US"/>
        </w:rPr>
      </w:pPr>
      <w:r w:rsidRPr="00860CF8">
        <w:rPr>
          <w:rFonts w:cs="Arial"/>
          <w:lang w:val="en-US"/>
        </w:rPr>
        <w:t>Sufficient cash flow will be maintained to discharge administration expenses, borrowing costs (where applicable) and other outgoings.  The Fund is an accumulation fund and the members are entitled to the accumulation of contributions and earnings in the members’ account on withdrawal.  The Fund will be able to meet its obligations to the members and other parties at all times.</w:t>
      </w:r>
    </w:p>
    <w:p xmlns:w="http://schemas.openxmlformats.org/wordprocessingml/2006/main" w:rsidR="0026379B" w:rsidRPr="00860CF8" w:rsidRDefault="0026379B" w:rsidP="00453653">
      <w:pPr>
        <w:numPr>
          <w:ilvl w:val="0"/>
          <w:numId w:val="3"/>
        </w:numPr>
        <w:tabs>
          <w:tab w:val="right" w:leader="dot" w:pos="9214"/>
        </w:tabs>
        <w:spacing w:line="480" w:lineRule="auto"/>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2"/>
        <w:jc w:val="both"/>
        <w:rPr>
          <w:rFonts w:cs="Arial"/>
          <w:sz w:val="28"/>
        </w:rPr>
      </w:pPr>
      <w:bookmarkStart w:id="25" w:name="_Toc17403761"/>
      <w:r w:rsidRPr="00860CF8">
        <w:rPr>
          <w:rFonts w:cs="Arial"/>
          <w:sz w:val="28"/>
        </w:rPr>
        <w:t>Insurance considerations</w:t>
      </w:r>
      <w:bookmarkEnd w:id="25"/>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a="http://schemas.openxmlformats.org/drawingml/2006/main" w:rsidR="0026379B" w:rsidRPr="00860CF8" w:rsidRDefault="000A49F3" w:rsidP="0026379B">
      <w:pPr>
        <w:jc w:val="both"/>
        <w:rPr>
          <w:rFonts w:cs="Arial"/>
          <w:lang w:val="en-US"/>
        </w:rPr>
      </w:pPr>
      <w:r w:rsidRPr="00860CF8">
        <w:rPr>
          <w:rFonts w:cs="Arial"/>
          <w:noProof/>
          <w:lang w:val="en-US"/>
        </w:rPr>
        <mc:AlternateContent>
          <mc:Choice Requires="wps">
            <w:drawing>
              <wp:anchor distT="0" distB="0" distL="114300" distR="114300" simplePos="0" relativeHeight="251663360" behindDoc="0" locked="0" layoutInCell="1" allowOverlap="1" wp14:anchorId="45A538F0" wp14:editId="6E8631F1">
                <wp:simplePos x="0" y="0"/>
                <wp:positionH relativeFrom="column">
                  <wp:posOffset>9525</wp:posOffset>
                </wp:positionH>
                <wp:positionV relativeFrom="paragraph">
                  <wp:posOffset>46990</wp:posOffset>
                </wp:positionV>
                <wp:extent cx="5748655" cy="1133475"/>
                <wp:effectExtent l="0" t="0" r="42545" b="47625"/>
                <wp:wrapNone/>
                <wp:docPr id="2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8655" cy="1133475"/>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CC27F8" w:rsidRDefault="00CC27F8" w:rsidP="0026379B">
                            <w:pPr>
                              <w:rPr>
                                <w:rFonts w:ascii="Calibri" w:hAnsi="Calibri"/>
                                <w:b/>
                                <w:i/>
                                <w:sz w:val="19"/>
                                <w:szCs w:val="19"/>
                              </w:rPr>
                            </w:pPr>
                          </w:p>
                          <w:p w:rsidR="0026379B" w:rsidRPr="0063440D" w:rsidRDefault="0026379B" w:rsidP="0063440D">
                            <w:pPr>
                              <w:rPr>
                                <w:rFonts w:cs="Arial"/>
                                <w:b/>
                                <w:i/>
                                <w:sz w:val="18"/>
                                <w:szCs w:val="18"/>
                              </w:rPr>
                            </w:pPr>
                            <w:r w:rsidRPr="0063440D">
                              <w:rPr>
                                <w:rFonts w:cs="Arial"/>
                                <w:b/>
                                <w:i/>
                                <w:sz w:val="18"/>
                                <w:szCs w:val="18"/>
                              </w:rPr>
                              <w:t>Trustees are required to give consideration whether they should hold a contract of insurance that provides insurance cover for one or more members of the Fund as required under the investment strategy requirements within the superannuation laws.  Insurance considerations may include life insurance, total and permanent disablement, salary continuance or can extend to other general insurances to protect fund assets or reduce any liability exposure of the Fund.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9C772F1" id="Text Box 61" o:spid="_x0000_s1036" type="#_x0000_t202" style="position:absolute;left:0;text-align:left;margin-left:.75pt;margin-top:3.7pt;width:452.65pt;height:89.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WO0bgIAAOEEAAAOAAAAZHJzL2Uyb0RvYy54bWysVE1v2zAMvQ/YfxB0Xx0ncZMadYquXYcB&#10;3QeQDjsrkmwLk0VNUmK3v36UnKTZul2G2YAhStQj+R7py6uh02QnnVdgKpqfTSiRhoNQpqno14e7&#10;N0tKfGBGMA1GVvRRenq1ev3qsrelnEILWkhHEMT4srcVbUOwZZZ53sqO+TOw0uBhDa5jAU3XZMKx&#10;HtE7nU0nk/OsByesAy69x93b8ZCuEn5dSx4+17WXgeiKYm4hfV36buI3W12ysnHMtorv02D/kEXH&#10;lMGgR6hbFhjZOvUCqlPcgYc6nHHoMqhrxWWqAavJJ79Vs26ZlakWJMfbI03+/8HyT7svjihR0SnS&#10;Y1iHGj3IIZC3MJDzPPLTW1+i29qiYxhwH3VOtXp7D/y7JwZuWmYaee0c9K1kAvNLN7OTqyOOjyCb&#10;/iMIjMO2ARLQULsukod0EETHRB6P2sRcOG4Wi/nyvCgo4XiW57PZfFHE7DJWHq5b58N7CR2Ji4o6&#10;FD/Bs929D6PrwSVG86CVuFNaJ8M1mxvtyI5ho9ylZ4/+i5s2pK/oRTEtRgb+CjFJz58gOhWw47Xq&#10;Kro8OrEy8vbOiNSPgSk9rrE6bWJ+MvUy1pF42iLEuhU9ESpWOisupjlFAxt7uhhBCdMNTiQPjhIH&#10;4ZsKbWqnSOyLgpeT+O6zhQN6IvckcJIzKjhqGYbNkDonTzej1hsQjygwxksq4n8BFy24J0p6nLGK&#10;+h9b5iQl+oPBJrnI5/M4lMmYF4vYgu70ZHN6wgxHqIoGSsblTRgHeWudalqMNLalgWtsrFolyZ+z&#10;wmqigXOU6trPfBzUUzt5Pf+ZVj8BAAD//wMAUEsDBBQABgAIAAAAIQDpRX4w3gAAAAcBAAAPAAAA&#10;ZHJzL2Rvd25yZXYueG1sTI/NbsIwEITvlfoO1lbqpQIHxE9I46AKlSOqoCDBzYmXJCJeR7GB8Pbd&#10;ntrj7Ixmv0mXvW3EDTtfO1IwGkYgkApnaioV7L/XgxiED5qMbhyhggd6WGbPT6lOjLvTFm+7UAou&#10;IZ9oBVUIbSKlLyq02g9di8Te2XVWB5ZdKU2n71xuGzmOopm0uib+UOkWVxUWl93VKnirH4dyclkf&#10;i1N8MPlm9PW5mZ+Ven3pP95BBOzDXxh+8RkdMmbK3ZWMFw3rKQcVzCcg2F1EMx6S8zmeLkBmqfzP&#10;n/0AAAD//wMAUEsBAi0AFAAGAAgAAAAhALaDOJL+AAAA4QEAABMAAAAAAAAAAAAAAAAAAAAAAFtD&#10;b250ZW50X1R5cGVzXS54bWxQSwECLQAUAAYACAAAACEAOP0h/9YAAACUAQAACwAAAAAAAAAAAAAA&#10;AAAvAQAAX3JlbHMvLnJlbHNQSwECLQAUAAYACAAAACEAjbVjtG4CAADhBAAADgAAAAAAAAAAAAAA&#10;AAAuAgAAZHJzL2Uyb0RvYy54bWxQSwECLQAUAAYACAAAACEA6UV+MN4AAAAHAQAADwAAAAAAAAAA&#10;AAAAAADIBAAAZHJzL2Rvd25yZXYueG1sUEsFBgAAAAAEAAQA8wAAANMFAAAAAA==&#10;">
                <v:shadow on="t"/>
                <v:textbox>
                  <w:txbxContent>
                    <w:p w14:paraId="33C66046" w14:textId="77777777" w:rsidR="00CC27F8" w:rsidRDefault="00CC27F8" w:rsidP="0026379B">
                      <w:pPr>
                        <w:rPr>
                          <w:rFonts w:ascii="Calibri" w:hAnsi="Calibri"/>
                          <w:b/>
                          <w:i/>
                          <w:sz w:val="19"/>
                          <w:szCs w:val="19"/>
                        </w:rPr>
                      </w:pPr>
                    </w:p>
                    <w:p w14:paraId="5C6839F7" w14:textId="77777777" w:rsidR="0026379B" w:rsidRPr="0063440D" w:rsidRDefault="0026379B" w:rsidP="0063440D">
                      <w:pPr>
                        <w:rPr>
                          <w:rFonts w:cs="Arial"/>
                          <w:b/>
                          <w:i/>
                          <w:sz w:val="18"/>
                          <w:szCs w:val="18"/>
                        </w:rPr>
                      </w:pPr>
                      <w:r w:rsidRPr="0063440D">
                        <w:rPr>
                          <w:rFonts w:cs="Arial"/>
                          <w:b/>
                          <w:i/>
                          <w:sz w:val="18"/>
                          <w:szCs w:val="18"/>
                        </w:rPr>
                        <w:t>Trustees are required to give consideration whether they should hold a contract of insurance that provides insurance cover for one or more members of the Fund as required under the investment strategy requirements within the superannuation laws.  Insurance considerations may include life insurance, total and permanent disablement, salary continuance or can extend to other general insurances to protect fund assets or reduce any liability exposure of the Fund.</w:t>
                      </w:r>
                    </w:p>
                  </w:txbxContent>
                </v:textbox>
              </v:shape>
            </w:pict>
          </mc:Fallback>
        </mc:AlternateContent>
      </w: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0A49F3" w:rsidP="0026379B">
      <w:pPr>
        <w:jc w:val="both"/>
        <w:rPr>
          <w:rFonts w:cs="Arial"/>
          <w:lang w:val="en-US"/>
        </w:rPr>
      </w:pPr>
      <w:r w:rsidRPr="00860CF8">
        <w:rPr>
          <w:rFonts w:cs="Arial"/>
          <w:noProof/>
          <w:lang w:val="en-US"/>
        </w:rPr>
        <mc:AlternateContent>
          <mc:Choice Requires="wps">
            <w:drawing>
              <wp:anchor distT="0" distB="0" distL="114300" distR="114300" simplePos="0" relativeHeight="251662336" behindDoc="0" locked="0" layoutInCell="1" allowOverlap="1" wp14:anchorId="2D36D3D4" wp14:editId="2B69276F">
                <wp:simplePos x="0" y="0"/>
                <wp:positionH relativeFrom="column">
                  <wp:posOffset>-676910</wp:posOffset>
                </wp:positionH>
                <wp:positionV relativeFrom="paragraph">
                  <wp:posOffset>30480</wp:posOffset>
                </wp:positionV>
                <wp:extent cx="735330" cy="577215"/>
                <wp:effectExtent l="0" t="0" r="0" b="0"/>
                <wp:wrapNone/>
                <wp:docPr id="19"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5330" cy="577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69C3E1FA" wp14:editId="1AC11B4D">
                                  <wp:extent cx="552450" cy="485775"/>
                                  <wp:effectExtent l="0" t="0" r="0" b="0"/>
                                  <wp:docPr id="6"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2450" cy="4857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DA7F01A" id="Text Box 60" o:spid="_x0000_s1037" type="#_x0000_t202" style="position:absolute;left:0;text-align:left;margin-left:-53.3pt;margin-top:2.4pt;width:57.9pt;height:45.4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J8S8wEAAM0DAAAOAAAAZHJzL2Uyb0RvYy54bWysU9tu2zAMfR+wfxD0vjjOpVmNOEXXIsOA&#10;7gK0+wBZlmNhlihQSuzs60fJSZptb8NeBImkD885pNd3g+nYQaHXYEueT6acKSuh1nZX8u8v23fv&#10;OfNB2Fp0YFXJj8rzu83bN+veFWoGLXS1QkYg1he9K3kbgiuyzMtWGeEn4JSlZANoRKAn7rIaRU/o&#10;pstm0+lN1gPWDkEq7yn6OCb5JuE3jZLha9N4FVhXcuIW0onprOKZbdai2KFwrZYnGuIfWBihLTW9&#10;QD2KINge9V9QRksED02YSDAZNI2WKmkgNfn0DzXPrXAqaSFzvLvY5P8frPxy+IZM1zS7W86sMDSj&#10;FzUE9gEGdpP86Z0vqOzZUWEYKE61Sat3TyB/eGbhoRV2p+4RoW+VqIlfHp3Nrj6NE/GFjyBV/xlq&#10;6iP2ARLQ0KCJ5pEdjNBpTsfLbCIXScHVfDmfU0ZSarlazfJl6iCK88cOffiowLB4KTnS6BO4ODz5&#10;EMmI4lwSe1nY6q5L4+/sbwEqjJFEPvIdmYehGkafkrQopoL6SHIQxq2iv4AuLeBPznraqJJbWnnO&#10;uk+WDLnNF4u4gOmxWK5m9MDrTHWdEVYSUMkDZ+P1IYxLu3eody31OY/gnkzc6iTwldOJPe1M0n3a&#10;77iU1+9U9foXbn4BAAD//wMAUEsDBBQABgAIAAAAIQDk/bqH3AAAAAcBAAAPAAAAZHJzL2Rvd25y&#10;ZXYueG1sTI/BTsMwDIbvSLxDZCRuW9pqK1vXdEIDzrDBA2SNabo2TtVkW+HpMSc4WZY//f7+cju5&#10;XlxwDK0nBek8AYFUe9NSo+Dj/WW2AhGiJqN7T6jgCwNsq9ubUhfGX2mPl0NsBIdQKLQCG+NQSBlq&#10;i06HuR+Q+PbpR6cjr2MjzaivHO56mSVJLp1uiT9YPeDOYt0dzk7BKnGvXbfO3oJbfKdLu3vyz8NJ&#10;qfu76XEDIuIU/2D41Wd1qNjp6M9kgugVzNIkz5lVsOAKDKwzEEceyweQVSn/+1c/AAAA//8DAFBL&#10;AQItABQABgAIAAAAIQC2gziS/gAAAOEBAAATAAAAAAAAAAAAAAAAAAAAAABbQ29udGVudF9UeXBl&#10;c10ueG1sUEsBAi0AFAAGAAgAAAAhADj9If/WAAAAlAEAAAsAAAAAAAAAAAAAAAAALwEAAF9yZWxz&#10;Ly5yZWxzUEsBAi0AFAAGAAgAAAAhAPdUnxLzAQAAzQMAAA4AAAAAAAAAAAAAAAAALgIAAGRycy9l&#10;Mm9Eb2MueG1sUEsBAi0AFAAGAAgAAAAhAOT9uofcAAAABwEAAA8AAAAAAAAAAAAAAAAATQQAAGRy&#10;cy9kb3ducmV2LnhtbFBLBQYAAAAABAAEAPMAAABWBQAAAAA=&#10;" filled="f" stroked="f">
                <v:textbox style="mso-fit-shape-to-text:t">
                  <w:txbxContent>
                    <w:p w14:paraId="6BD7C71C" w14:textId="77777777" w:rsidR="0026379B" w:rsidRDefault="000A49F3" w:rsidP="0026379B">
                      <w:r w:rsidRPr="00725CED">
                        <w:rPr>
                          <w:noProof/>
                          <w:lang w:eastAsia="en-AU"/>
                        </w:rPr>
                        <w:drawing>
                          <wp:inline distT="0" distB="0" distL="0" distR="0" wp14:anchorId="02578B0A" wp14:editId="737DB494">
                            <wp:extent cx="552450" cy="485775"/>
                            <wp:effectExtent l="0" t="0" r="0" b="0"/>
                            <wp:docPr id="6"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2450" cy="485775"/>
                                    </a:xfrm>
                                    <a:prstGeom prst="rect">
                                      <a:avLst/>
                                    </a:prstGeom>
                                    <a:noFill/>
                                    <a:ln>
                                      <a:noFill/>
                                    </a:ln>
                                  </pic:spPr>
                                </pic:pic>
                              </a:graphicData>
                            </a:graphic>
                          </wp:inline>
                        </w:drawing>
                      </w:r>
                    </w:p>
                  </w:txbxContent>
                </v:textbox>
              </v:shape>
            </w:pict>
          </mc:Fallback>
        </mc:AlternateContent>
      </w:r>
    </w:p>
    <w:p xmlns:w="http://schemas.openxmlformats.org/wordprocessingml/2006/main" w:rsidR="0026379B" w:rsidRPr="00860CF8" w:rsidRDefault="0026379B" w:rsidP="0026379B">
      <w:pPr>
        <w:tabs>
          <w:tab w:val="right" w:leader="dot" w:pos="8222"/>
        </w:tabs>
        <w:jc w:val="both"/>
        <w:rPr>
          <w:rFonts w:cs="Arial"/>
          <w:i/>
          <w:lang w:val="en-US"/>
        </w:rPr>
      </w:pPr>
    </w:p>
    <w:p xmlns:w="http://schemas.openxmlformats.org/wordprocessingml/2006/main" w:rsidR="0026379B" w:rsidRPr="00860CF8" w:rsidRDefault="0026379B" w:rsidP="0026379B">
      <w:pPr>
        <w:tabs>
          <w:tab w:val="right" w:leader="dot" w:pos="8222"/>
        </w:tabs>
        <w:jc w:val="both"/>
        <w:rPr>
          <w:rFonts w:cs="Arial"/>
          <w:i/>
          <w:lang w:val="en-US"/>
        </w:rPr>
      </w:pPr>
    </w:p>
    <w:p xmlns:w="http://schemas.openxmlformats.org/wordprocessingml/2006/main" w:rsidR="0026379B" w:rsidRPr="00860CF8" w:rsidRDefault="0026379B" w:rsidP="0026379B">
      <w:pPr>
        <w:tabs>
          <w:tab w:val="right" w:leader="dot" w:pos="8222"/>
        </w:tabs>
        <w:jc w:val="both"/>
        <w:rPr>
          <w:rFonts w:cs="Arial"/>
          <w:i/>
          <w:lang w:val="en-US"/>
        </w:rPr>
      </w:pPr>
    </w:p>
    <w:p xmlns:w="http://schemas.openxmlformats.org/wordprocessingml/2006/main" w:rsidR="0026379B" w:rsidRPr="00860CF8" w:rsidRDefault="0026379B" w:rsidP="0026379B">
      <w:pPr>
        <w:pStyle w:val="Heading8"/>
        <w:jc w:val="both"/>
        <w:rPr>
          <w:rFonts w:cs="Arial"/>
          <w:b w:val="0"/>
        </w:rPr>
      </w:pPr>
      <w:r w:rsidRPr="00860CF8">
        <w:rPr>
          <w:rFonts w:cs="Arial"/>
        </w:rPr>
        <w:t>Member insurance:</w:t>
      </w:r>
    </w:p>
    <w:p xmlns:w="http://schemas.openxmlformats.org/wordprocessingml/2006/main" w:rsidR="0026379B" w:rsidRPr="00860CF8" w:rsidRDefault="0026379B" w:rsidP="0026379B">
      <w:pPr>
        <w:tabs>
          <w:tab w:val="right" w:leader="dot" w:pos="8222"/>
        </w:tabs>
        <w:jc w:val="both"/>
        <w:rPr>
          <w:rFonts w:cs="Arial"/>
          <w:i/>
          <w:lang w:val="en-US"/>
        </w:rPr>
      </w:pPr>
      <w:r w:rsidRPr="00860CF8">
        <w:rPr>
          <w:rFonts w:cs="Arial"/>
          <w:i/>
          <w:lang w:val="en-US"/>
        </w:rPr>
        <w:t>[Select/tick from the following as appropriate]</w:t>
      </w:r>
    </w:p>
    <w:p xmlns:w="http://schemas.openxmlformats.org/wordprocessingml/2006/main" w:rsidR="0063440D" w:rsidRDefault="0063440D" w:rsidP="0026379B">
      <w:pPr>
        <w:numPr>
          <w:ilvl w:val="0"/>
          <w:numId w:val="8"/>
        </w:numPr>
        <w:tabs>
          <w:tab w:val="right" w:leader="dot" w:pos="8222"/>
        </w:tabs>
        <w:spacing w:after="240"/>
        <w:ind w:left="357" w:hanging="357"/>
        <w:jc w:val="both"/>
        <w:rPr>
          <w:rFonts w:cs="Arial"/>
          <w:lang w:val="en-US"/>
        </w:rPr>
      </w:pPr>
    </w:p>
    <w:p xmlns:w="http://schemas.openxmlformats.org/wordprocessingml/2006/main" w:rsidR="0026379B" w:rsidRPr="00860CF8" w:rsidRDefault="0026379B" w:rsidP="0026379B">
      <w:pPr>
        <w:numPr>
          <w:ilvl w:val="0"/>
          <w:numId w:val="8"/>
        </w:numPr>
        <w:tabs>
          <w:tab w:val="right" w:leader="dot" w:pos="8222"/>
        </w:tabs>
        <w:spacing w:after="240"/>
        <w:ind w:left="357" w:hanging="357"/>
        <w:jc w:val="both"/>
        <w:rPr>
          <w:rFonts w:cs="Arial"/>
          <w:lang w:val="en-US"/>
        </w:rPr>
      </w:pPr>
      <w:r w:rsidRPr="00860CF8">
        <w:rPr>
          <w:rFonts w:cs="Arial"/>
          <w:lang w:val="en-US"/>
        </w:rPr>
        <w:t>The trustee considers that a contract of insurance is appropriate for one or more members.</w:t>
      </w:r>
    </w:p>
    <w:tbl xmlns:w="http://schemas.openxmlformats.org/wordprocessingml/2006/main">
      <w:tblPr>
        <w:tblW w:w="90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2268"/>
        <w:gridCol w:w="1842"/>
        <w:gridCol w:w="2269"/>
      </w:tblGrid>
      <w:tr w:rsidR="0026379B" w:rsidRPr="00860CF8" w:rsidTr="00CC27F8">
        <w:trPr>
          <w:trHeight w:val="454"/>
        </w:trPr>
        <w:tc>
          <w:tcPr>
            <w:tcW w:w="2694" w:type="dxa"/>
            <w:shd w:val="clear" w:color="auto" w:fill="D9D9D9"/>
          </w:tcPr>
          <w:p w:rsidR="0026379B" w:rsidRPr="00860CF8" w:rsidRDefault="0026379B" w:rsidP="0026379B">
            <w:pPr>
              <w:pStyle w:val="Header"/>
              <w:tabs>
                <w:tab w:val="clear" w:pos="4153"/>
                <w:tab w:val="clear" w:pos="8306"/>
                <w:tab w:val="right" w:leader="dot" w:pos="8222"/>
              </w:tabs>
              <w:spacing w:before="60" w:after="60"/>
              <w:jc w:val="both"/>
              <w:rPr>
                <w:rFonts w:cs="Arial"/>
                <w:b/>
                <w:szCs w:val="22"/>
                <w:lang w:val="en-US"/>
              </w:rPr>
            </w:pPr>
            <w:r w:rsidRPr="00860CF8">
              <w:rPr>
                <w:rFonts w:cs="Arial"/>
                <w:b/>
                <w:szCs w:val="22"/>
                <w:lang w:val="en-US"/>
              </w:rPr>
              <w:t>Policy holder</w:t>
            </w:r>
          </w:p>
        </w:tc>
        <w:tc>
          <w:tcPr>
            <w:tcW w:w="2268"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Insurance Type</w:t>
            </w:r>
          </w:p>
        </w:tc>
        <w:tc>
          <w:tcPr>
            <w:tcW w:w="1842"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Level of Cover</w:t>
            </w:r>
          </w:p>
        </w:tc>
        <w:tc>
          <w:tcPr>
            <w:tcW w:w="2269"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Comments</w:t>
            </w:r>
          </w:p>
        </w:tc>
      </w:tr>
      <w:tr w:rsidR="0026379B" w:rsidRPr="00860CF8" w:rsidTr="00CC27F8">
        <w:trPr>
          <w:trHeight w:val="454"/>
        </w:trPr>
        <w:tc>
          <w:tcPr>
            <w:tcW w:w="2694" w:type="dxa"/>
          </w:tcPr>
          <w:p w:rsidR="0026379B" w:rsidRPr="00860CF8" w:rsidRDefault="0026379B" w:rsidP="0026379B">
            <w:pPr>
              <w:pStyle w:val="Header"/>
              <w:tabs>
                <w:tab w:val="clear" w:pos="4153"/>
                <w:tab w:val="clear" w:pos="8306"/>
                <w:tab w:val="right" w:leader="dot" w:pos="8222"/>
              </w:tabs>
              <w:spacing w:before="60" w:after="60"/>
              <w:jc w:val="both"/>
              <w:rPr>
                <w:rFonts w:cs="Arial"/>
                <w:sz w:val="16"/>
                <w:szCs w:val="22"/>
                <w:lang w:val="en-US"/>
              </w:rPr>
            </w:pPr>
          </w:p>
        </w:tc>
        <w:tc>
          <w:tcPr>
            <w:tcW w:w="2268" w:type="dxa"/>
          </w:tcPr>
          <w:p w:rsidR="0026379B" w:rsidRPr="00860CF8" w:rsidRDefault="0026379B" w:rsidP="0026379B">
            <w:pPr>
              <w:tabs>
                <w:tab w:val="right" w:leader="dot" w:pos="8222"/>
              </w:tabs>
              <w:spacing w:before="60" w:after="60"/>
              <w:jc w:val="both"/>
              <w:rPr>
                <w:rFonts w:cs="Arial"/>
                <w:sz w:val="16"/>
                <w:lang w:val="en-US"/>
              </w:rPr>
            </w:pPr>
          </w:p>
        </w:tc>
        <w:tc>
          <w:tcPr>
            <w:tcW w:w="1842" w:type="dxa"/>
          </w:tcPr>
          <w:p w:rsidR="0026379B" w:rsidRPr="00860CF8" w:rsidRDefault="0026379B" w:rsidP="0026379B">
            <w:pPr>
              <w:tabs>
                <w:tab w:val="right" w:leader="dot" w:pos="8222"/>
              </w:tabs>
              <w:spacing w:before="60" w:after="60"/>
              <w:jc w:val="both"/>
              <w:rPr>
                <w:rFonts w:cs="Arial"/>
                <w:sz w:val="16"/>
                <w:lang w:val="en-US"/>
              </w:rPr>
            </w:pPr>
          </w:p>
        </w:tc>
        <w:tc>
          <w:tcPr>
            <w:tcW w:w="2269" w:type="dxa"/>
          </w:tcPr>
          <w:p w:rsidR="0026379B" w:rsidRPr="00860CF8" w:rsidRDefault="0026379B" w:rsidP="0026379B">
            <w:pPr>
              <w:tabs>
                <w:tab w:val="right" w:leader="dot" w:pos="8222"/>
              </w:tabs>
              <w:spacing w:before="60" w:after="60"/>
              <w:jc w:val="both"/>
              <w:rPr>
                <w:rFonts w:cs="Arial"/>
                <w:sz w:val="16"/>
                <w:lang w:val="en-US"/>
              </w:rPr>
            </w:pPr>
          </w:p>
        </w:tc>
      </w:tr>
      <w:tr w:rsidR="0026379B" w:rsidRPr="00860CF8" w:rsidTr="00CC27F8">
        <w:trPr>
          <w:trHeight w:val="454"/>
        </w:trPr>
        <w:tc>
          <w:tcPr>
            <w:tcW w:w="2694" w:type="dxa"/>
          </w:tcPr>
          <w:p w:rsidR="0026379B" w:rsidRPr="00860CF8" w:rsidRDefault="0026379B" w:rsidP="0026379B">
            <w:pPr>
              <w:tabs>
                <w:tab w:val="right" w:leader="dot" w:pos="8222"/>
              </w:tabs>
              <w:spacing w:before="60" w:after="60"/>
              <w:jc w:val="both"/>
              <w:rPr>
                <w:rFonts w:cs="Arial"/>
                <w:sz w:val="16"/>
                <w:lang w:val="en-US"/>
              </w:rPr>
            </w:pPr>
          </w:p>
        </w:tc>
        <w:tc>
          <w:tcPr>
            <w:tcW w:w="2268" w:type="dxa"/>
          </w:tcPr>
          <w:p w:rsidR="0026379B" w:rsidRPr="00860CF8" w:rsidRDefault="0026379B" w:rsidP="0026379B">
            <w:pPr>
              <w:tabs>
                <w:tab w:val="right" w:leader="dot" w:pos="8222"/>
              </w:tabs>
              <w:spacing w:before="60" w:after="60"/>
              <w:jc w:val="both"/>
              <w:rPr>
                <w:rFonts w:cs="Arial"/>
                <w:sz w:val="16"/>
                <w:lang w:val="en-US"/>
              </w:rPr>
            </w:pPr>
          </w:p>
        </w:tc>
        <w:tc>
          <w:tcPr>
            <w:tcW w:w="1842" w:type="dxa"/>
          </w:tcPr>
          <w:p w:rsidR="0026379B" w:rsidRPr="00860CF8" w:rsidRDefault="0026379B" w:rsidP="0026379B">
            <w:pPr>
              <w:tabs>
                <w:tab w:val="right" w:leader="dot" w:pos="8222"/>
              </w:tabs>
              <w:spacing w:before="60" w:after="60"/>
              <w:jc w:val="both"/>
              <w:rPr>
                <w:rFonts w:cs="Arial"/>
                <w:sz w:val="16"/>
                <w:lang w:val="en-US"/>
              </w:rPr>
            </w:pPr>
          </w:p>
        </w:tc>
        <w:tc>
          <w:tcPr>
            <w:tcW w:w="2269" w:type="dxa"/>
          </w:tcPr>
          <w:p w:rsidR="0026379B" w:rsidRPr="00860CF8" w:rsidRDefault="0026379B" w:rsidP="0026379B">
            <w:pPr>
              <w:tabs>
                <w:tab w:val="right" w:leader="dot" w:pos="8222"/>
              </w:tabs>
              <w:spacing w:before="60" w:after="60"/>
              <w:jc w:val="both"/>
              <w:rPr>
                <w:rFonts w:cs="Arial"/>
                <w:sz w:val="16"/>
                <w:lang w:val="en-US"/>
              </w:rPr>
            </w:pPr>
          </w:p>
        </w:tc>
      </w:tr>
      <w:tr w:rsidR="0026379B" w:rsidRPr="00860CF8" w:rsidTr="00CC27F8">
        <w:trPr>
          <w:trHeight w:val="454"/>
        </w:trPr>
        <w:tc>
          <w:tcPr>
            <w:tcW w:w="2694" w:type="dxa"/>
          </w:tcPr>
          <w:p w:rsidR="0026379B" w:rsidRPr="00860CF8" w:rsidRDefault="0026379B" w:rsidP="0026379B">
            <w:pPr>
              <w:tabs>
                <w:tab w:val="right" w:leader="dot" w:pos="8222"/>
              </w:tabs>
              <w:spacing w:before="60" w:after="60"/>
              <w:jc w:val="both"/>
              <w:rPr>
                <w:rFonts w:cs="Arial"/>
                <w:sz w:val="16"/>
                <w:lang w:val="en-US"/>
              </w:rPr>
            </w:pPr>
          </w:p>
        </w:tc>
        <w:tc>
          <w:tcPr>
            <w:tcW w:w="2268" w:type="dxa"/>
          </w:tcPr>
          <w:p w:rsidR="0026379B" w:rsidRPr="00860CF8" w:rsidRDefault="0026379B" w:rsidP="0026379B">
            <w:pPr>
              <w:tabs>
                <w:tab w:val="right" w:leader="dot" w:pos="8222"/>
              </w:tabs>
              <w:spacing w:before="60" w:after="60"/>
              <w:jc w:val="both"/>
              <w:rPr>
                <w:rFonts w:cs="Arial"/>
                <w:sz w:val="16"/>
                <w:lang w:val="en-US"/>
              </w:rPr>
            </w:pPr>
          </w:p>
        </w:tc>
        <w:tc>
          <w:tcPr>
            <w:tcW w:w="1842" w:type="dxa"/>
          </w:tcPr>
          <w:p w:rsidR="0026379B" w:rsidRPr="00860CF8" w:rsidRDefault="0026379B" w:rsidP="0026379B">
            <w:pPr>
              <w:tabs>
                <w:tab w:val="right" w:leader="dot" w:pos="8222"/>
              </w:tabs>
              <w:spacing w:before="60" w:after="60"/>
              <w:jc w:val="both"/>
              <w:rPr>
                <w:rFonts w:cs="Arial"/>
                <w:sz w:val="16"/>
                <w:lang w:val="en-US"/>
              </w:rPr>
            </w:pPr>
          </w:p>
        </w:tc>
        <w:tc>
          <w:tcPr>
            <w:tcW w:w="2269" w:type="dxa"/>
          </w:tcPr>
          <w:p w:rsidR="0026379B" w:rsidRPr="00860CF8" w:rsidRDefault="0026379B" w:rsidP="0026379B">
            <w:pPr>
              <w:tabs>
                <w:tab w:val="right" w:leader="dot" w:pos="8222"/>
              </w:tabs>
              <w:spacing w:before="60" w:after="60"/>
              <w:jc w:val="both"/>
              <w:rPr>
                <w:rFonts w:cs="Arial"/>
                <w:sz w:val="16"/>
                <w:lang w:val="en-US"/>
              </w:rPr>
            </w:pPr>
          </w:p>
        </w:tc>
      </w:tr>
    </w:tbl>
    <w:p xmlns:w="http://schemas.openxmlformats.org/wordprocessingml/2006/main" w:rsidR="0026379B" w:rsidRPr="00860CF8" w:rsidRDefault="0026379B" w:rsidP="00CC27F8">
      <w:pPr>
        <w:numPr>
          <w:ilvl w:val="0"/>
          <w:numId w:val="9"/>
        </w:numPr>
        <w:tabs>
          <w:tab w:val="right" w:leader="dot" w:pos="8222"/>
        </w:tabs>
        <w:spacing w:before="360" w:after="240"/>
        <w:ind w:left="357" w:hanging="357"/>
        <w:jc w:val="both"/>
        <w:rPr>
          <w:rFonts w:cs="Arial"/>
          <w:lang w:val="en-US"/>
        </w:rPr>
      </w:pPr>
      <w:r w:rsidRPr="00860CF8">
        <w:rPr>
          <w:rFonts w:cs="Arial"/>
          <w:lang w:val="en-US"/>
        </w:rPr>
        <w:t>The trustees are satisfied that the member(s) have appropriate levels of insurance outside of the Fund.</w:t>
      </w:r>
    </w:p>
    <w:p xmlns:w="http://schemas.openxmlformats.org/wordprocessingml/2006/main" w:rsidR="0026379B" w:rsidRPr="00860CF8" w:rsidRDefault="0026379B" w:rsidP="0026379B">
      <w:pPr>
        <w:numPr>
          <w:ilvl w:val="0"/>
          <w:numId w:val="9"/>
        </w:numPr>
        <w:tabs>
          <w:tab w:val="right" w:leader="dot" w:pos="8222"/>
        </w:tabs>
        <w:spacing w:after="240"/>
        <w:jc w:val="both"/>
        <w:rPr>
          <w:rFonts w:cs="Arial"/>
          <w:lang w:val="en-US"/>
        </w:rPr>
      </w:pPr>
      <w:r w:rsidRPr="00860CF8">
        <w:rPr>
          <w:rFonts w:cs="Arial"/>
          <w:lang w:val="en-US"/>
        </w:rPr>
        <w:t>The trustees have considered a contract of insurance for the fund members and are satisfied that they are at a stage in life where insurance is not required or is inappropriate.</w:t>
      </w:r>
    </w:p>
    <w:p xmlns:w="http://schemas.openxmlformats.org/wordprocessingml/2006/main" w:rsidR="0026379B" w:rsidRPr="00860CF8" w:rsidRDefault="0026379B" w:rsidP="0026379B">
      <w:pPr>
        <w:numPr>
          <w:ilvl w:val="0"/>
          <w:numId w:val="9"/>
        </w:numPr>
        <w:tabs>
          <w:tab w:val="right" w:leader="dot" w:pos="8222"/>
        </w:tabs>
        <w:spacing w:after="240"/>
        <w:jc w:val="both"/>
        <w:rPr>
          <w:rFonts w:cs="Arial"/>
          <w:lang w:val="en-US"/>
        </w:rPr>
      </w:pPr>
      <w:r w:rsidRPr="00860CF8">
        <w:rPr>
          <w:rFonts w:cs="Arial"/>
          <w:lang w:val="en-US"/>
        </w:rPr>
        <w:t>Member circumstances prohibit the ability to obtain a necessary contract of insurance.</w:t>
      </w:r>
    </w:p>
    <w:p xmlns:w="http://schemas.openxmlformats.org/wordprocessingml/2006/main" w:rsidR="0026379B" w:rsidRPr="00860CF8" w:rsidRDefault="0026379B" w:rsidP="00453653">
      <w:pPr>
        <w:numPr>
          <w:ilvl w:val="0"/>
          <w:numId w:val="3"/>
        </w:numPr>
        <w:tabs>
          <w:tab w:val="right" w:leader="dot" w:pos="9072"/>
        </w:tabs>
        <w:spacing w:line="480" w:lineRule="auto"/>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453653">
      <w:pPr>
        <w:tabs>
          <w:tab w:val="right" w:leader="dot" w:pos="9072"/>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8"/>
        <w:jc w:val="both"/>
        <w:rPr>
          <w:rFonts w:cs="Arial"/>
        </w:rPr>
      </w:pPr>
      <w:bookmarkStart w:id="26" w:name="_Toc161919765"/>
    </w:p>
    <w:p xmlns:w="http://schemas.openxmlformats.org/wordprocessingml/2006/main" w:rsidR="0026379B" w:rsidRPr="00860CF8" w:rsidRDefault="0026379B" w:rsidP="00CC27F8">
      <w:pPr>
        <w:pStyle w:val="Heading2"/>
        <w:spacing w:before="160" w:after="160"/>
        <w:jc w:val="both"/>
        <w:rPr>
          <w:rFonts w:cs="Arial"/>
          <w:sz w:val="28"/>
        </w:rPr>
      </w:pPr>
      <w:r w:rsidRPr="00860CF8">
        <w:rPr>
          <w:rFonts w:cs="Arial"/>
          <w:szCs w:val="22"/>
        </w:rPr>
        <w:br w:type="page"/>
      </w:r>
      <w:bookmarkStart w:id="27" w:name="_Toc17403762"/>
      <w:r w:rsidRPr="00860CF8">
        <w:rPr>
          <w:rFonts w:cs="Arial"/>
          <w:sz w:val="28"/>
        </w:rPr>
        <w:lastRenderedPageBreak/>
        <w:t>Derivative Risk Statement (DRS)</w:t>
      </w:r>
      <w:bookmarkEnd w:id="26"/>
      <w:bookmarkEnd w:id="27"/>
    </w:p>
    <w:p xmlns:w="http://schemas.openxmlformats.org/wordprocessingml/2006/main" w:rsidR="0026379B" w:rsidRPr="00860CF8" w:rsidRDefault="0026379B" w:rsidP="00CC27F8">
      <w:pPr>
        <w:tabs>
          <w:tab w:val="right" w:leader="dot" w:pos="8222"/>
        </w:tabs>
        <w:spacing w:after="16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21"/>
        </w:numPr>
        <w:tabs>
          <w:tab w:val="right" w:leader="dot" w:pos="8222"/>
        </w:tabs>
        <w:spacing w:after="240"/>
        <w:jc w:val="both"/>
        <w:rPr>
          <w:rFonts w:cs="Arial"/>
          <w:lang w:val="en-US"/>
        </w:rPr>
      </w:pPr>
      <w:r w:rsidRPr="00860CF8">
        <w:rPr>
          <w:rFonts w:cs="Arial"/>
          <w:lang w:val="en-US"/>
        </w:rPr>
        <w:t>The fund does not invest in derivates.</w:t>
      </w:r>
    </w:p>
    <w:p xmlns:w="http://schemas.openxmlformats.org/wordprocessingml/2006/main" w:rsidR="0026379B" w:rsidRPr="00860CF8" w:rsidRDefault="0026379B" w:rsidP="0026379B">
      <w:pPr>
        <w:numPr>
          <w:ilvl w:val="0"/>
          <w:numId w:val="22"/>
        </w:numPr>
        <w:tabs>
          <w:tab w:val="right" w:leader="dot" w:pos="8222"/>
        </w:tabs>
        <w:ind w:left="357" w:hanging="357"/>
        <w:jc w:val="both"/>
        <w:rPr>
          <w:rFonts w:cs="Arial"/>
          <w:lang w:val="en-US"/>
        </w:rPr>
      </w:pPr>
      <w:r w:rsidRPr="00860CF8">
        <w:rPr>
          <w:rFonts w:cs="Arial"/>
          <w:lang w:val="en-US"/>
        </w:rPr>
        <w:t>The fund does invest in derivates.</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r="http://schemas.openxmlformats.org/officeDocument/2006/relationships" xmlns:a="http://schemas.openxmlformats.org/drawingml/2006/main" xmlns:a14="http://schemas.microsoft.com/office/drawing/2010/main" xmlns:pic="http://schemas.openxmlformats.org/drawingml/2006/picture" w:rsidR="0026379B" w:rsidRPr="00860CF8" w:rsidRDefault="000A49F3" w:rsidP="0026379B">
      <w:pPr>
        <w:numPr>
          <w:ilvl w:val="0"/>
          <w:numId w:val="24"/>
        </w:numPr>
        <w:tabs>
          <w:tab w:val="right" w:leader="dot" w:pos="8222"/>
        </w:tabs>
        <w:jc w:val="both"/>
        <w:rPr>
          <w:rFonts w:cs="Arial"/>
          <w:lang w:val="en-US"/>
        </w:rPr>
      </w:pPr>
      <w:r w:rsidRPr="00860CF8">
        <w:rPr>
          <w:rFonts w:cs="Arial"/>
          <w:noProof/>
          <w:lang w:val="en-US"/>
        </w:rPr>
        <mc:AlternateContent>
          <mc:Choice Requires="wps">
            <w:drawing>
              <wp:anchor distT="0" distB="0" distL="114300" distR="114300" simplePos="0" relativeHeight="251651072" behindDoc="0" locked="0" layoutInCell="1" allowOverlap="1" wp14:anchorId="3F876CBB" wp14:editId="49630A17">
                <wp:simplePos x="0" y="0"/>
                <wp:positionH relativeFrom="margin">
                  <wp:align>right</wp:align>
                </wp:positionH>
                <wp:positionV relativeFrom="paragraph">
                  <wp:posOffset>285115</wp:posOffset>
                </wp:positionV>
                <wp:extent cx="5876925" cy="1977390"/>
                <wp:effectExtent l="0" t="0" r="47625" b="41910"/>
                <wp:wrapTopAndBottom/>
                <wp:docPr id="1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1977390"/>
                        </a:xfrm>
                        <a:prstGeom prst="rect">
                          <a:avLst/>
                        </a:prstGeom>
                        <a:solidFill>
                          <a:srgbClr val="FFFFFF"/>
                        </a:solidFill>
                        <a:ln w="12700">
                          <a:solidFill>
                            <a:srgbClr val="000000"/>
                          </a:solidFill>
                          <a:miter lim="800000"/>
                          <a:headEnd/>
                          <a:tailEnd/>
                        </a:ln>
                        <a:effectLst>
                          <a:outerShdw dist="35921" dir="2700000" algn="ctr" rotWithShape="0">
                            <a:srgbClr val="808080"/>
                          </a:outerShdw>
                        </a:effectLst>
                      </wps:spPr>
                      <wps:txbx>
                        <w:txbxContent>
                          <w:p w:rsidR="00CC27F8" w:rsidRPr="00CC27F8" w:rsidRDefault="00CC27F8" w:rsidP="0026379B">
                            <w:pPr>
                              <w:rPr>
                                <w:rFonts w:ascii="Calibri" w:hAnsi="Calibri"/>
                                <w:b/>
                                <w:i/>
                                <w:sz w:val="8"/>
                                <w:szCs w:val="18"/>
                              </w:rPr>
                            </w:pPr>
                          </w:p>
                          <w:p w:rsidR="0026379B" w:rsidRPr="0063440D" w:rsidRDefault="0026379B" w:rsidP="00CC27F8">
                            <w:pPr>
                              <w:jc w:val="both"/>
                              <w:rPr>
                                <w:rFonts w:cs="Arial"/>
                                <w:b/>
                                <w:i/>
                                <w:sz w:val="18"/>
                                <w:szCs w:val="16"/>
                              </w:rPr>
                            </w:pPr>
                            <w:r w:rsidRPr="0063440D">
                              <w:rPr>
                                <w:rFonts w:cs="Arial"/>
                                <w:b/>
                                <w:i/>
                                <w:sz w:val="18"/>
                                <w:szCs w:val="16"/>
                              </w:rPr>
                              <w:t xml:space="preserve">If the fund wishes to invest in derivatives, then the trustees are required by Regulation 13.15A of the SIS Regulations to prepare a Derivative Risk Statement (DRS).  Derivates include (but are not limited to) call/put options, CFDs and instalment warrants. </w:t>
                            </w:r>
                          </w:p>
                          <w:p w:rsidR="00CC27F8" w:rsidRPr="0063440D" w:rsidRDefault="00CC27F8" w:rsidP="00CC27F8">
                            <w:pPr>
                              <w:jc w:val="both"/>
                              <w:rPr>
                                <w:rFonts w:cs="Arial"/>
                                <w:b/>
                                <w:i/>
                                <w:sz w:val="18"/>
                                <w:szCs w:val="16"/>
                              </w:rPr>
                            </w:pPr>
                          </w:p>
                          <w:p w:rsidR="0026379B" w:rsidRPr="0063440D" w:rsidRDefault="0026379B" w:rsidP="00CC27F8">
                            <w:pPr>
                              <w:jc w:val="both"/>
                              <w:rPr>
                                <w:rFonts w:cs="Arial"/>
                                <w:b/>
                                <w:i/>
                                <w:sz w:val="18"/>
                                <w:szCs w:val="16"/>
                              </w:rPr>
                            </w:pPr>
                            <w:r w:rsidRPr="0063440D">
                              <w:rPr>
                                <w:rFonts w:cs="Arial"/>
                                <w:b/>
                                <w:i/>
                                <w:sz w:val="18"/>
                                <w:szCs w:val="16"/>
                              </w:rPr>
                              <w:t>A DRS must contain:</w:t>
                            </w:r>
                          </w:p>
                          <w:p w:rsidR="00CC27F8" w:rsidRPr="0063440D" w:rsidRDefault="00CC27F8" w:rsidP="00CC27F8">
                            <w:pPr>
                              <w:jc w:val="both"/>
                              <w:rPr>
                                <w:rFonts w:cs="Arial"/>
                                <w:b/>
                                <w:i/>
                                <w:sz w:val="18"/>
                                <w:szCs w:val="16"/>
                              </w:rPr>
                            </w:pPr>
                          </w:p>
                          <w:p w:rsidR="0026379B" w:rsidRPr="0063440D" w:rsidRDefault="0026379B" w:rsidP="00CC27F8">
                            <w:pPr>
                              <w:numPr>
                                <w:ilvl w:val="0"/>
                                <w:numId w:val="23"/>
                              </w:numPr>
                              <w:jc w:val="both"/>
                              <w:rPr>
                                <w:rFonts w:cs="Arial"/>
                                <w:b/>
                                <w:i/>
                                <w:sz w:val="18"/>
                                <w:szCs w:val="16"/>
                              </w:rPr>
                            </w:pPr>
                            <w:r w:rsidRPr="0063440D">
                              <w:rPr>
                                <w:rFonts w:cs="Arial"/>
                                <w:b/>
                                <w:i/>
                                <w:sz w:val="18"/>
                                <w:szCs w:val="16"/>
                              </w:rPr>
                              <w:t>policies for the use of derivatives that include an analysis of the risks associated with the use of derivatives within the Investment Strategy</w:t>
                            </w:r>
                          </w:p>
                          <w:p w:rsidR="0026379B" w:rsidRPr="0063440D" w:rsidRDefault="0026379B" w:rsidP="00CC27F8">
                            <w:pPr>
                              <w:numPr>
                                <w:ilvl w:val="0"/>
                                <w:numId w:val="23"/>
                              </w:numPr>
                              <w:jc w:val="both"/>
                              <w:rPr>
                                <w:rFonts w:cs="Arial"/>
                                <w:b/>
                                <w:i/>
                                <w:sz w:val="18"/>
                                <w:szCs w:val="16"/>
                              </w:rPr>
                            </w:pPr>
                            <w:r w:rsidRPr="0063440D">
                              <w:rPr>
                                <w:rFonts w:cs="Arial"/>
                                <w:b/>
                                <w:i/>
                                <w:sz w:val="18"/>
                                <w:szCs w:val="16"/>
                              </w:rPr>
                              <w:t xml:space="preserve">restrictions and controls on the use of derivatives that take into consideration the expertise of the trustees and any appointed Investment Manager </w:t>
                            </w:r>
                          </w:p>
                          <w:p w:rsidR="0026379B" w:rsidRPr="0063440D" w:rsidRDefault="0026379B" w:rsidP="00CC27F8">
                            <w:pPr>
                              <w:numPr>
                                <w:ilvl w:val="0"/>
                                <w:numId w:val="23"/>
                              </w:numPr>
                              <w:jc w:val="both"/>
                              <w:rPr>
                                <w:rFonts w:cs="Arial"/>
                                <w:b/>
                                <w:i/>
                                <w:sz w:val="18"/>
                                <w:szCs w:val="16"/>
                              </w:rPr>
                            </w:pPr>
                            <w:r w:rsidRPr="0063440D">
                              <w:rPr>
                                <w:rFonts w:cs="Arial"/>
                                <w:b/>
                                <w:i/>
                                <w:sz w:val="18"/>
                                <w:szCs w:val="16"/>
                              </w:rPr>
                              <w:t xml:space="preserve">compliance processes to ensure that the controls are effective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F876CBB" id="Text Box 27" o:spid="_x0000_s1038" type="#_x0000_t202" style="position:absolute;left:0;text-align:left;margin-left:411.55pt;margin-top:22.45pt;width:462.75pt;height:155.7pt;z-index:2516510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urybgIAAOIEAAAOAAAAZHJzL2Uyb0RvYy54bWysVG1v2yAQ/j5p/wHxfbXjNnVi1am6dp0m&#10;dS9SO+0zAWyjYY4Bid3++h04SaN2+zINS4jjjudenjtfXI69JlvpvAJT09lJTok0HIQybU2/P9y+&#10;W1DiAzOCaTCypo/S08vV2zcXg61kAR1oIR1BEOOrwda0C8FWWeZ5J3vmT8BKg8oGXM8Ciq7NhGMD&#10;ovc6K/L8PBvACeuAS+/x9mZS0lXCbxrJw9em8TIQXVOMLaTdpX0d92x1warWMdspvguD/UMUPVMG&#10;nR6gblhgZOPUK6hecQcemnDCoc+gaRSXKQfMZpa/yOa+Y1amXLA43h7K5P8fLP+y/eaIEshdSYlh&#10;PXL0IMdA3sNIijLWZ7C+QrN7i4ZhxHu0Tbl6ewf8pycGrjtmWnnlHAydZALjm8WX2dHTCcdHkPXw&#10;GQT6YZsACWhsXB+Lh+UgiI48PR64ibFwvJwvyvNlMaeEo262LMvTZWIvY9X+uXU+fJTQk3ioqUPy&#10;Ezzb3vkQw2HV3iR686CVuFVaJ8G162vtyJZho9ymlTJ4YaYNGdB9Ueb5VIK/YuRp/QmjVwFbXqu+&#10;pouDEati4T4YkRoyMKWnM8asTQxQpmbGRFKhNghx34mBCBVTPZ0vixlFATs7xoaLEqZbHEkeHCUO&#10;wg8VutRPsbKvMl7k8dtFC3v0VLIjx4nPSOFEZhjX49Q6RXwZyV6DeESG0V+iEX8MeOjAPVEy4JDV&#10;1P/aMCcp0Z8MdslydnYWpzIJZ/OyQMEda9bHGmY4QtU0YG7peB2mSd5Yp9oOPU19aeAKO6tRifPn&#10;qHb9iIOU8toNfZzUYzlZPf+aVr8BAAD//wMAUEsDBBQABgAIAAAAIQBLuPJ44AAAAAcBAAAPAAAA&#10;ZHJzL2Rvd25yZXYueG1sTI9BS8NAFITvgv9heYIXsRubppiYlyKC4kEoVkF72yYv2WD2bZrdJvHf&#10;u570OMww802+mU0nRhpcaxnhZhGBIC5t1XKD8P72eH0LwnnFleosE8I3OdgU52e5yio78SuNO9+I&#10;UMIuUwja+z6T0pWajHIL2xMHr7aDUT7IoZHVoKZQbjq5jKK1NKrlsKBVTw+ayq/dySDI40u9r9Nk&#10;Ox737Sc/X3086SlGvLyY7+9AeJr9Xxh+8QM6FIHpYE9cOdEhhCMeYbVKQQQ3XSYJiANCnKxjkEUu&#10;//MXPwAAAP//AwBQSwECLQAUAAYACAAAACEAtoM4kv4AAADhAQAAEwAAAAAAAAAAAAAAAAAAAAAA&#10;W0NvbnRlbnRfVHlwZXNdLnhtbFBLAQItABQABgAIAAAAIQA4/SH/1gAAAJQBAAALAAAAAAAAAAAA&#10;AAAAAC8BAABfcmVscy8ucmVsc1BLAQItABQABgAIAAAAIQCJQurybgIAAOIEAAAOAAAAAAAAAAAA&#10;AAAAAC4CAABkcnMvZTJvRG9jLnhtbFBLAQItABQABgAIAAAAIQBLuPJ44AAAAAcBAAAPAAAAAAAA&#10;AAAAAAAAAMgEAABkcnMvZG93bnJldi54bWxQSwUGAAAAAAQABADzAAAA1QUAAAAA&#10;" strokeweight="1pt">
                <v:shadow on="t"/>
                <v:textbox>
                  <w:txbxContent>
                    <w:p w14:paraId="71647A50" w14:textId="77777777" w:rsidR="00CC27F8" w:rsidRPr="00CC27F8" w:rsidRDefault="00CC27F8" w:rsidP="0026379B">
                      <w:pPr>
                        <w:rPr>
                          <w:rFonts w:ascii="Calibri" w:hAnsi="Calibri"/>
                          <w:b/>
                          <w:i/>
                          <w:sz w:val="8"/>
                          <w:szCs w:val="18"/>
                        </w:rPr>
                      </w:pPr>
                    </w:p>
                    <w:p w14:paraId="36B53484" w14:textId="77777777" w:rsidR="0026379B" w:rsidRPr="0063440D" w:rsidRDefault="0026379B" w:rsidP="00CC27F8">
                      <w:pPr>
                        <w:jc w:val="both"/>
                        <w:rPr>
                          <w:rFonts w:cs="Arial"/>
                          <w:b/>
                          <w:i/>
                          <w:sz w:val="18"/>
                          <w:szCs w:val="16"/>
                        </w:rPr>
                      </w:pPr>
                      <w:r w:rsidRPr="0063440D">
                        <w:rPr>
                          <w:rFonts w:cs="Arial"/>
                          <w:b/>
                          <w:i/>
                          <w:sz w:val="18"/>
                          <w:szCs w:val="16"/>
                        </w:rPr>
                        <w:t xml:space="preserve">If the fund wishes to invest in derivatives, then the trustees are required by Regulation 13.15A of the SIS Regulations to prepare a Derivative Risk Statement (DRS).  Derivates include (but are not limited to) call/put options, CFDs and instalment warrants. </w:t>
                      </w:r>
                    </w:p>
                    <w:p w14:paraId="60AC83B1" w14:textId="77777777" w:rsidR="00CC27F8" w:rsidRPr="0063440D" w:rsidRDefault="00CC27F8" w:rsidP="00CC27F8">
                      <w:pPr>
                        <w:jc w:val="both"/>
                        <w:rPr>
                          <w:rFonts w:cs="Arial"/>
                          <w:b/>
                          <w:i/>
                          <w:sz w:val="18"/>
                          <w:szCs w:val="16"/>
                        </w:rPr>
                      </w:pPr>
                    </w:p>
                    <w:p w14:paraId="5545120A" w14:textId="77777777" w:rsidR="0026379B" w:rsidRPr="0063440D" w:rsidRDefault="0026379B" w:rsidP="00CC27F8">
                      <w:pPr>
                        <w:jc w:val="both"/>
                        <w:rPr>
                          <w:rFonts w:cs="Arial"/>
                          <w:b/>
                          <w:i/>
                          <w:sz w:val="18"/>
                          <w:szCs w:val="16"/>
                        </w:rPr>
                      </w:pPr>
                      <w:r w:rsidRPr="0063440D">
                        <w:rPr>
                          <w:rFonts w:cs="Arial"/>
                          <w:b/>
                          <w:i/>
                          <w:sz w:val="18"/>
                          <w:szCs w:val="16"/>
                        </w:rPr>
                        <w:t>A DRS must contain:</w:t>
                      </w:r>
                    </w:p>
                    <w:p w14:paraId="55D1E352" w14:textId="77777777" w:rsidR="00CC27F8" w:rsidRPr="0063440D" w:rsidRDefault="00CC27F8" w:rsidP="00CC27F8">
                      <w:pPr>
                        <w:jc w:val="both"/>
                        <w:rPr>
                          <w:rFonts w:cs="Arial"/>
                          <w:b/>
                          <w:i/>
                          <w:sz w:val="18"/>
                          <w:szCs w:val="16"/>
                        </w:rPr>
                      </w:pPr>
                    </w:p>
                    <w:p w14:paraId="700AAAE3" w14:textId="77777777" w:rsidR="0026379B" w:rsidRPr="0063440D" w:rsidRDefault="0026379B" w:rsidP="00CC27F8">
                      <w:pPr>
                        <w:numPr>
                          <w:ilvl w:val="0"/>
                          <w:numId w:val="23"/>
                        </w:numPr>
                        <w:jc w:val="both"/>
                        <w:rPr>
                          <w:rFonts w:cs="Arial"/>
                          <w:b/>
                          <w:i/>
                          <w:sz w:val="18"/>
                          <w:szCs w:val="16"/>
                        </w:rPr>
                      </w:pPr>
                      <w:r w:rsidRPr="0063440D">
                        <w:rPr>
                          <w:rFonts w:cs="Arial"/>
                          <w:b/>
                          <w:i/>
                          <w:sz w:val="18"/>
                          <w:szCs w:val="16"/>
                        </w:rPr>
                        <w:t>policies for the use of derivatives that include an analysis of the risks associated with the use of derivatives within the Investment Strategy</w:t>
                      </w:r>
                    </w:p>
                    <w:p w14:paraId="644AA818" w14:textId="77777777" w:rsidR="0026379B" w:rsidRPr="0063440D" w:rsidRDefault="0026379B" w:rsidP="00CC27F8">
                      <w:pPr>
                        <w:numPr>
                          <w:ilvl w:val="0"/>
                          <w:numId w:val="23"/>
                        </w:numPr>
                        <w:jc w:val="both"/>
                        <w:rPr>
                          <w:rFonts w:cs="Arial"/>
                          <w:b/>
                          <w:i/>
                          <w:sz w:val="18"/>
                          <w:szCs w:val="16"/>
                        </w:rPr>
                      </w:pPr>
                      <w:r w:rsidRPr="0063440D">
                        <w:rPr>
                          <w:rFonts w:cs="Arial"/>
                          <w:b/>
                          <w:i/>
                          <w:sz w:val="18"/>
                          <w:szCs w:val="16"/>
                        </w:rPr>
                        <w:t xml:space="preserve">restrictions and controls on the use of derivatives that take into consideration the expertise of the trustees and any appointed Investment Manager </w:t>
                      </w:r>
                    </w:p>
                    <w:p w14:paraId="1F1F94A3" w14:textId="77777777" w:rsidR="0026379B" w:rsidRPr="0063440D" w:rsidRDefault="0026379B" w:rsidP="00CC27F8">
                      <w:pPr>
                        <w:numPr>
                          <w:ilvl w:val="0"/>
                          <w:numId w:val="23"/>
                        </w:numPr>
                        <w:jc w:val="both"/>
                        <w:rPr>
                          <w:rFonts w:cs="Arial"/>
                          <w:b/>
                          <w:i/>
                          <w:sz w:val="18"/>
                          <w:szCs w:val="16"/>
                        </w:rPr>
                      </w:pPr>
                      <w:r w:rsidRPr="0063440D">
                        <w:rPr>
                          <w:rFonts w:cs="Arial"/>
                          <w:b/>
                          <w:i/>
                          <w:sz w:val="18"/>
                          <w:szCs w:val="16"/>
                        </w:rPr>
                        <w:t xml:space="preserve">compliance processes to ensure that the controls are effective </w:t>
                      </w:r>
                    </w:p>
                  </w:txbxContent>
                </v:textbox>
                <w10:wrap type="topAndBottom" anchorx="margin"/>
              </v:shape>
            </w:pict>
          </mc:Fallback>
        </mc:AlternateContent>
      </w:r>
      <w:r w:rsidRPr="00860CF8">
        <w:rPr>
          <w:rFonts w:cs="Arial"/>
          <w:noProof/>
          <w:lang w:val="en-US"/>
        </w:rPr>
        <mc:AlternateContent>
          <mc:Choice Requires="wps">
            <w:drawing>
              <wp:anchor distT="0" distB="0" distL="114300" distR="114300" simplePos="0" relativeHeight="251654144" behindDoc="0" locked="0" layoutInCell="1" allowOverlap="1" wp14:anchorId="7786EB1F" wp14:editId="0DF6EB24">
                <wp:simplePos x="0" y="0"/>
                <wp:positionH relativeFrom="column">
                  <wp:posOffset>-746760</wp:posOffset>
                </wp:positionH>
                <wp:positionV relativeFrom="paragraph">
                  <wp:posOffset>332105</wp:posOffset>
                </wp:positionV>
                <wp:extent cx="678815" cy="529590"/>
                <wp:effectExtent l="0" t="0" r="0" b="0"/>
                <wp:wrapNone/>
                <wp:docPr id="16"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815" cy="529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38858994" wp14:editId="75FBCE40">
                                  <wp:extent cx="495300" cy="438150"/>
                                  <wp:effectExtent l="0" t="0" r="0" b="0"/>
                                  <wp:docPr id="7"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5300" cy="4381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786EB1F" id="Text Box 30" o:spid="_x0000_s1039" type="#_x0000_t202" style="position:absolute;left:0;text-align:left;margin-left:-58.8pt;margin-top:26.15pt;width:53.45pt;height:41.7pt;z-index:2516541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Qau9QEAAM0DAAAOAAAAZHJzL2Uyb0RvYy54bWysU8Fu2zAMvQ/YPwi6L47TJE2MOEXXIsOA&#10;rhvQ7gNkWbaF2aJAKbGzrx8lJ2m23YZdBImknt57pDZ3Q9eyg0KnweQ8nUw5U0ZCqU2d8++vuw8r&#10;zpwXphQtGJXzo3L8bvv+3aa3mZpBA22pkBGIcVlvc954b7MkcbJRnXATsMpQsgLshKcj1kmJoif0&#10;rk1m0+ky6QFLiyCVcxR9HJN8G/GrSkn/taqc8qzNOXHzccW4FmFNthuR1Shso+WJhvgHFp3Qhh69&#10;QD0KL9ge9V9QnZYIDio/kdAlUFVaqqiB1KTTP9S8NMKqqIXMcfZik/t/sPL58A2ZLql3S86M6KhH&#10;r2rw7CMM7Cb601uXUdmLpUI/UJxqo1Znn0D+cMzAQyNMre4RoW+UKIlfGpxNrq6GjrjMBZCi/wIl&#10;vSP2HiLQUGEXzCM7GKFTn46X3gQukoLL29UqXXAmKbWYrRfryC0R2fmyRec/KehY2OQcqfURXBye&#10;nA9kRHYuCW8Z2Om2je1vzW8BKgyRSD7wHZn7oRhGn26CtCCmgPJIchDGqaJfQJsG8CdnPU1Uzg2N&#10;PGftZ0OGrNP5PAxgPMwXtzM64HWmuM4IIwko556zcfvgx6HdW9R1Q++cW3BPJu50FPjG6cSeZibq&#10;Ps13GMrrc6x6+4XbXwAAAP//AwBQSwMEFAAGAAgAAAAhANjZZybfAAAACwEAAA8AAABkcnMvZG93&#10;bnJldi54bWxMj0FOwzAQRfdI3MEaJHapnZQ0JY1ToQJroHAAN57GIbEdxW4bOD3DCpaj//T/m2o7&#10;24GdcQqddxLShQCGrvG6c62Ej/fnZA0sROW0GrxDCV8YYFtfX1Wq1P7i3vC8jy2jEhdKJcHEOJac&#10;h8agVWHhR3SUHf1kVaRzarme1IXK7cAzIVbcqs7RglEj7gw2/f5kJayFfen7++w12LvvNDe7R/80&#10;fkp5ezM/bIBFnOMfDL/6pA41OR38yenABglJmhYrYiXk2RIYEUkqCmAHQpd5Abyu+P8f6h8AAAD/&#10;/wMAUEsBAi0AFAAGAAgAAAAhALaDOJL+AAAA4QEAABMAAAAAAAAAAAAAAAAAAAAAAFtDb250ZW50&#10;X1R5cGVzXS54bWxQSwECLQAUAAYACAAAACEAOP0h/9YAAACUAQAACwAAAAAAAAAAAAAAAAAvAQAA&#10;X3JlbHMvLnJlbHNQSwECLQAUAAYACAAAACEA5tUGrvUBAADNAwAADgAAAAAAAAAAAAAAAAAuAgAA&#10;ZHJzL2Uyb0RvYy54bWxQSwECLQAUAAYACAAAACEA2NlnJt8AAAALAQAADwAAAAAAAAAAAAAAAABP&#10;BAAAZHJzL2Rvd25yZXYueG1sUEsFBgAAAAAEAAQA8wAAAFsFAAAAAA==&#10;" filled="f" stroked="f">
                <v:textbox style="mso-fit-shape-to-text:t">
                  <w:txbxContent>
                    <w:p w14:paraId="26704C1B" w14:textId="77777777" w:rsidR="0026379B" w:rsidRDefault="000A49F3" w:rsidP="0026379B">
                      <w:r w:rsidRPr="00725CED">
                        <w:rPr>
                          <w:noProof/>
                          <w:lang w:eastAsia="en-AU"/>
                        </w:rPr>
                        <w:drawing>
                          <wp:inline distT="0" distB="0" distL="0" distR="0" wp14:anchorId="38858994" wp14:editId="75FBCE40">
                            <wp:extent cx="495300" cy="438150"/>
                            <wp:effectExtent l="0" t="0" r="0" b="0"/>
                            <wp:docPr id="7"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5300" cy="438150"/>
                                    </a:xfrm>
                                    <a:prstGeom prst="rect">
                                      <a:avLst/>
                                    </a:prstGeom>
                                    <a:noFill/>
                                    <a:ln>
                                      <a:noFill/>
                                    </a:ln>
                                  </pic:spPr>
                                </pic:pic>
                              </a:graphicData>
                            </a:graphic>
                          </wp:inline>
                        </w:drawing>
                      </w:r>
                    </w:p>
                  </w:txbxContent>
                </v:textbox>
              </v:shape>
            </w:pict>
          </mc:Fallback>
        </mc:AlternateContent>
      </w:r>
      <w:r w:rsidR="0026379B" w:rsidRPr="00860CF8">
        <w:rPr>
          <w:rFonts w:cs="Arial"/>
          <w:lang w:val="en-US"/>
        </w:rPr>
        <w:t>Trust Deed clause or rule to allowing derivative investments: _____________</w:t>
      </w:r>
    </w:p>
    <w:p xmlns:w="http://schemas.openxmlformats.org/wordprocessingml/2006/main" w:rsidR="00CC27F8" w:rsidRPr="00860CF8" w:rsidRDefault="00CC27F8" w:rsidP="0026379B">
      <w:pPr>
        <w:tabs>
          <w:tab w:val="right" w:leader="dot" w:pos="8222"/>
        </w:tabs>
        <w:spacing w:before="120"/>
        <w:jc w:val="both"/>
        <w:rPr>
          <w:rFonts w:cs="Arial"/>
          <w:i/>
          <w:lang w:val="en-US"/>
        </w:rPr>
      </w:pPr>
    </w:p>
    <w:p xmlns:w="http://schemas.openxmlformats.org/wordprocessingml/2006/main" w:rsidR="0026379B" w:rsidRPr="00860CF8" w:rsidRDefault="0026379B" w:rsidP="000A49F3">
      <w:pPr>
        <w:tabs>
          <w:tab w:val="right" w:leader="dot" w:pos="8222"/>
        </w:tabs>
        <w:spacing w:before="120" w:line="276" w:lineRule="auto"/>
        <w:jc w:val="both"/>
        <w:rPr>
          <w:rFonts w:cs="Arial"/>
          <w:lang w:val="en-US"/>
        </w:rPr>
      </w:pPr>
      <w:r w:rsidRPr="00860CF8">
        <w:rPr>
          <w:rFonts w:cs="Arial"/>
          <w:lang w:val="en-US"/>
        </w:rPr>
        <w:t xml:space="preserve">If the Fund is required to complete a Derivate Risk Statement, this document should be prepared in conjunction with the Investment Strategy Report.  </w:t>
      </w:r>
    </w:p>
    <w:p xmlns:w="http://schemas.openxmlformats.org/wordprocessingml/2006/main" w:rsidR="0026379B" w:rsidRPr="00860CF8" w:rsidRDefault="0026379B" w:rsidP="0026379B">
      <w:pPr>
        <w:spacing w:line="259" w:lineRule="auto"/>
        <w:jc w:val="both"/>
        <w:rPr>
          <w:rFonts w:cs="Arial"/>
          <w:bCs/>
          <w:color w:val="365F91"/>
          <w:sz w:val="32"/>
          <w:szCs w:val="32"/>
        </w:rPr>
      </w:pPr>
      <w:bookmarkStart w:id="28" w:name="_Toc161919766"/>
      <w:r w:rsidRPr="00860CF8">
        <w:rPr>
          <w:rFonts w:cs="Arial"/>
        </w:rPr>
        <w:br w:type="page"/>
      </w:r>
    </w:p>
    <w:p xmlns:w="http://schemas.openxmlformats.org/wordprocessingml/2006/main" w:rsidR="0026379B" w:rsidRPr="00860CF8" w:rsidRDefault="0026379B" w:rsidP="0026379B">
      <w:pPr>
        <w:pStyle w:val="Heading2"/>
        <w:spacing w:after="0"/>
        <w:jc w:val="both"/>
        <w:rPr>
          <w:rFonts w:cs="Arial"/>
          <w:sz w:val="28"/>
        </w:rPr>
      </w:pPr>
      <w:bookmarkStart w:id="29" w:name="_Toc17403763"/>
      <w:r w:rsidRPr="00860CF8">
        <w:rPr>
          <w:rFonts w:cs="Arial"/>
          <w:sz w:val="28"/>
        </w:rPr>
        <w:lastRenderedPageBreak/>
        <w:t>Reserves Management Strategy</w:t>
      </w:r>
      <w:bookmarkEnd w:id="28"/>
      <w:bookmarkEnd w:id="29"/>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r="http://schemas.openxmlformats.org/officeDocument/2006/relationships" xmlns:a="http://schemas.openxmlformats.org/drawingml/2006/main" xmlns:a14="http://schemas.microsoft.com/office/drawing/2010/main" xmlns:pic="http://schemas.openxmlformats.org/drawingml/2006/picture" w:rsidR="0026379B" w:rsidRPr="00860CF8" w:rsidRDefault="000A49F3" w:rsidP="0026379B">
      <w:pPr>
        <w:jc w:val="both"/>
        <w:rPr>
          <w:rFonts w:cs="Arial"/>
          <w:lang w:val="en-US"/>
        </w:rPr>
      </w:pPr>
      <w:r w:rsidRPr="00860CF8">
        <w:rPr>
          <w:rFonts w:cs="Arial"/>
          <w:noProof/>
          <w:lang w:val="en-US"/>
        </w:rPr>
        <mc:AlternateContent>
          <mc:Choice Requires="wps">
            <w:drawing>
              <wp:anchor distT="0" distB="0" distL="114300" distR="114300" simplePos="0" relativeHeight="251650048" behindDoc="0" locked="0" layoutInCell="1" allowOverlap="1" wp14:anchorId="54A786B0" wp14:editId="39E6FA22">
                <wp:simplePos x="0" y="0"/>
                <wp:positionH relativeFrom="column">
                  <wp:posOffset>9525</wp:posOffset>
                </wp:positionH>
                <wp:positionV relativeFrom="paragraph">
                  <wp:posOffset>92710</wp:posOffset>
                </wp:positionV>
                <wp:extent cx="5800725" cy="925830"/>
                <wp:effectExtent l="0" t="0" r="47625" b="45720"/>
                <wp:wrapNone/>
                <wp:docPr id="14"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0725" cy="925830"/>
                        </a:xfrm>
                        <a:prstGeom prst="rect">
                          <a:avLst/>
                        </a:prstGeom>
                        <a:solidFill>
                          <a:srgbClr val="FFFFFF"/>
                        </a:solidFill>
                        <a:ln w="12700">
                          <a:solidFill>
                            <a:srgbClr val="000000"/>
                          </a:solidFill>
                          <a:miter lim="800000"/>
                          <a:headEnd/>
                          <a:tailEnd/>
                        </a:ln>
                        <a:effectLst>
                          <a:outerShdw dist="35921" dir="2700000" algn="ctr" rotWithShape="0">
                            <a:srgbClr val="808080"/>
                          </a:outerShdw>
                        </a:effectLst>
                      </wps:spPr>
                      <wps:txbx>
                        <w:txbxContent>
                          <w:p w:rsidR="00CC27F8" w:rsidRDefault="00CC27F8" w:rsidP="0026379B">
                            <w:pPr>
                              <w:rPr>
                                <w:rFonts w:ascii="Calibri" w:hAnsi="Calibri"/>
                                <w:b/>
                                <w:i/>
                                <w:sz w:val="18"/>
                                <w:szCs w:val="18"/>
                              </w:rPr>
                            </w:pPr>
                          </w:p>
                          <w:p w:rsidR="0026379B" w:rsidRPr="0063440D" w:rsidRDefault="0026379B" w:rsidP="0026379B">
                            <w:pPr>
                              <w:rPr>
                                <w:rFonts w:cs="Arial"/>
                                <w:b/>
                                <w:i/>
                                <w:sz w:val="18"/>
                                <w:szCs w:val="18"/>
                              </w:rPr>
                            </w:pPr>
                            <w:r w:rsidRPr="0063440D">
                              <w:rPr>
                                <w:rFonts w:cs="Arial"/>
                                <w:b/>
                                <w:i/>
                                <w:sz w:val="18"/>
                                <w:szCs w:val="18"/>
                              </w:rPr>
                              <w:t>The covenants in the Superannuation Industry (Supervision) Act 1993 (SISA) require a trustee of a SMSF that has reserves “to formulate and give effect to a strategy for their prudential management, consistent with the entity’s Investment Strategy and its capacity to discharge its liabilities (whether actual or contingent) as and when they fall due.”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4A786B0" id="Text Box 26" o:spid="_x0000_s1040" type="#_x0000_t202" style="position:absolute;left:0;text-align:left;margin-left:.75pt;margin-top:7.3pt;width:456.75pt;height:72.9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z9QbAIAAOEEAAAOAAAAZHJzL2Uyb0RvYy54bWysVN9v2yAQfp+0/wHxvthxkza14lRdukyT&#10;uh9SO+2ZALbRMMeAxG7/+h04TaN2e5mGJcTB8XHffXdeXg2dJnvpvAJT0ekkp0QaDkKZpqLf7zfv&#10;FpT4wIxgGoys6IP09Gr19s2yt6UsoAUtpCMIYnzZ24q2IdgyyzxvZcf8BKw0eFiD61hA0zWZcKxH&#10;9E5nRZ6fZz04YR1w6T3u3oyHdJXw61ry8LWuvQxEVxRjC2l2ad7GOVstWdk4ZlvFD2Gwf4iiY8rg&#10;o0eoGxYY2Tn1CqpT3IGHOkw4dBnUteIycUA20/wFm7uWWZm4YHK8PabJ/z9Y/mX/zRElULsZJYZ1&#10;qNG9HAJ5DwMpzmN+eutLdLuz6BgG3EffxNXbW+A/PTGwbplp5LVz0LeSCYxvGm9mJ1dHHB9Btv1n&#10;EPgO2wVIQEPtupg8TAdBdNTp4ahNjIXj5nyR5xfFnBKOZ5fFfHGWxMtY+XTbOh8+SuhIXFTUofYJ&#10;ne1vfYjRsPLJJT7mQSuxUVonwzXbtXZkz7BONmkkAi/ctCE9cisu8nzMwF8x8jT+hNGpgBWvVVdR&#10;pIQjOrEy5u2DEWkdmNLjGmPWJh7LVMtIJBqwQ4i7VvREqEj1bH5ZTCkaWNgxtghKmG6wI3lwlDgI&#10;P1RoUznFxL5ivMjjd4j2iJ5SdvJwkjMqOGoZhu3wVDkYdtR6C+IBBcb3kor4X8BFC+6Rkh57rKL+&#10;1445SYn+ZLBILqezWWzKZMzmFwUa7vRke3rCDEeoigbklpbrMDbyzjrVtPjSWJYGrrGwapU0f47q&#10;UI7YR4nXoedjo57ayev5z7T6DQAA//8DAFBLAwQUAAYACAAAACEA88qijN4AAAAIAQAADwAAAGRy&#10;cy9kb3ducmV2LnhtbExPTUvEMBC9C/6HMIIXcdPVbXFr00UExYMgroLuLdtMm2Iz6TbZtv57x5Oe&#10;hjfv8T6Kzew6MeIQWk8KlosEBFLlTUuNgve3h8sbECFqMrrzhAq+McCmPD0pdG78RK84bmMj2IRC&#10;rhXYGPtcylBZdDosfI/EXO0HpyPDoZFm0BObu05eJUkmnW6JE6zu8d5i9bU9OgXy8Fzv6nX6Mh52&#10;7Sc9XXw82ulaqfOz+e4WRMQ5/onhtz5Xh5I77f2RTBAd45SFfFYZCKbXy5Sn7fmRJSuQZSH/Dyh/&#10;AAAA//8DAFBLAQItABQABgAIAAAAIQC2gziS/gAAAOEBAAATAAAAAAAAAAAAAAAAAAAAAABbQ29u&#10;dGVudF9UeXBlc10ueG1sUEsBAi0AFAAGAAgAAAAhADj9If/WAAAAlAEAAAsAAAAAAAAAAAAAAAAA&#10;LwEAAF9yZWxzLy5yZWxzUEsBAi0AFAAGAAgAAAAhAPF7P1BsAgAA4QQAAA4AAAAAAAAAAAAAAAAA&#10;LgIAAGRycy9lMm9Eb2MueG1sUEsBAi0AFAAGAAgAAAAhAPPKoozeAAAACAEAAA8AAAAAAAAAAAAA&#10;AAAAxgQAAGRycy9kb3ducmV2LnhtbFBLBQYAAAAABAAEAPMAAADRBQAAAAA=&#10;" strokeweight="1pt">
                <v:shadow on="t"/>
                <v:textbox>
                  <w:txbxContent>
                    <w:p w14:paraId="375BAADB" w14:textId="77777777" w:rsidR="00CC27F8" w:rsidRDefault="00CC27F8" w:rsidP="0026379B">
                      <w:pPr>
                        <w:rPr>
                          <w:rFonts w:ascii="Calibri" w:hAnsi="Calibri"/>
                          <w:b/>
                          <w:i/>
                          <w:sz w:val="18"/>
                          <w:szCs w:val="18"/>
                        </w:rPr>
                      </w:pPr>
                    </w:p>
                    <w:p w14:paraId="52B662D5" w14:textId="77777777" w:rsidR="0026379B" w:rsidRPr="0063440D" w:rsidRDefault="0026379B" w:rsidP="0026379B">
                      <w:pPr>
                        <w:rPr>
                          <w:rFonts w:cs="Arial"/>
                          <w:b/>
                          <w:i/>
                          <w:sz w:val="18"/>
                          <w:szCs w:val="18"/>
                        </w:rPr>
                      </w:pPr>
                      <w:r w:rsidRPr="0063440D">
                        <w:rPr>
                          <w:rFonts w:cs="Arial"/>
                          <w:b/>
                          <w:i/>
                          <w:sz w:val="18"/>
                          <w:szCs w:val="18"/>
                        </w:rPr>
                        <w:t>The covenants in the Superannuation Industry (Supervision) Act 1993 (SISA) require a trustee of a SMSF that has reserves “to formulate and give effect to a strategy for their prudential management, consistent with the entity’s Investment Strategy and its capacity to discharge its liabilities (whether actual or contingent) as and when they fall due.”</w:t>
                      </w:r>
                    </w:p>
                  </w:txbxContent>
                </v:textbox>
              </v:shape>
            </w:pict>
          </mc:Fallback>
        </mc:AlternateContent>
      </w:r>
      <w:r w:rsidRPr="00860CF8">
        <w:rPr>
          <w:rFonts w:cs="Arial"/>
          <w:noProof/>
          <w:lang w:val="en-US"/>
        </w:rPr>
        <mc:AlternateContent>
          <mc:Choice Requires="wps">
            <w:drawing>
              <wp:anchor distT="0" distB="0" distL="114300" distR="114300" simplePos="0" relativeHeight="251656192" behindDoc="0" locked="0" layoutInCell="1" allowOverlap="1" wp14:anchorId="6D16CF47" wp14:editId="1F1ACA56">
                <wp:simplePos x="0" y="0"/>
                <wp:positionH relativeFrom="column">
                  <wp:posOffset>-670560</wp:posOffset>
                </wp:positionH>
                <wp:positionV relativeFrom="paragraph">
                  <wp:posOffset>47625</wp:posOffset>
                </wp:positionV>
                <wp:extent cx="659765" cy="510540"/>
                <wp:effectExtent l="0" t="0" r="0" b="0"/>
                <wp:wrapNone/>
                <wp:docPr id="15"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765" cy="510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58246522" wp14:editId="0748BB2C">
                                  <wp:extent cx="476250" cy="419100"/>
                                  <wp:effectExtent l="0" t="0" r="0" b="0"/>
                                  <wp:docPr id="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16CF47" id="Text Box 31" o:spid="_x0000_s1041" type="#_x0000_t202" style="position:absolute;left:0;text-align:left;margin-left:-52.8pt;margin-top:3.75pt;width:51.95pt;height:40.2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PIc8gEAAM0DAAAOAAAAZHJzL2Uyb0RvYy54bWysU9uO0zAQfUfiHyy/0ySl6bJR09WyqyKk&#10;5SLt8gGO4yQWiccau03K1zN22lLgDfFi2TPj43POjDd309Czg0KnwZQ8W6ScKSOh1qYt+beX3Zt3&#10;nDkvTC16MKrkR+X43fb1q81oC7WEDvpaISMQ44rRlrzz3hZJ4mSnBuEWYJWhZAM4CE9HbJMaxUjo&#10;Q58s03SdjIC1RZDKOYo+zkm+jfhNo6T/0jROedaXnLj5uGJcq7Am240oWhS20/JEQ/wDi0FoQ49e&#10;oB6FF2yP+i+oQUsEB41fSBgSaBotVdRAarL0DzXPnbAqaiFznL3Y5P4frPx8+IpM19S7nDMjBurR&#10;i5o8ew8Te5sFf0brCip7tlToJ4pTbdTq7BPI744ZeOiEadU9IoydEjXxizeTq6szjgsg1fgJanpH&#10;7D1EoKnBIZhHdjBCpz4dL70JXCQF1/ntzZooSkrlWZqvYu8SUZwvW3T+g4KBhU3JkVofwcXhyXmS&#10;QaXnkvCWgZ3u+9j+3vwWoMIQieQD35m5n6rp7NPJlArqI8lBmKeKfgFtOsAfnI00USU3NPKc9R8N&#10;GXKbrYgy8/Gwym+WdMDrTHWdEUYSUMk9Z/P2wc9Du7eo247eObfgnkzc6SgwuD1zOrGnmYm6T/Md&#10;hvL6HKt+/cLtTwAAAP//AwBQSwMEFAAGAAgAAAAhAOEvZLHbAAAACAEAAA8AAABkcnMvZG93bnJl&#10;di54bWxMj8FOwzAMQO9I/ENkJG5d0omuW2k6oQFnYPABWWPa0sapmmwrfD3mxI6Wn56fy+3sBnHC&#10;KXSeNKQLBQKp9rajRsPH+3OyBhGiIWsGT6jhGwNsq+ur0hTWn+kNT/vYCJZQKIyGNsaxkDLULToT&#10;Fn5E4t2nn5yJPE6NtJM5s9wNcqnUSjrTEV9ozYi7Fut+f3Qa1sq99P1m+Rrc3U+atbtH/zR+aX17&#10;Mz/cg4g4x38Y/vI5HSpuOvgj2SAGDUmqshWzGvIMBANJmoM4sDzfgKxKeflA9QsAAP//AwBQSwEC&#10;LQAUAAYACAAAACEAtoM4kv4AAADhAQAAEwAAAAAAAAAAAAAAAAAAAAAAW0NvbnRlbnRfVHlwZXNd&#10;LnhtbFBLAQItABQABgAIAAAAIQA4/SH/1gAAAJQBAAALAAAAAAAAAAAAAAAAAC8BAABfcmVscy8u&#10;cmVsc1BLAQItABQABgAIAAAAIQCdePIc8gEAAM0DAAAOAAAAAAAAAAAAAAAAAC4CAABkcnMvZTJv&#10;RG9jLnhtbFBLAQItABQABgAIAAAAIQDhL2Sx2wAAAAgBAAAPAAAAAAAAAAAAAAAAAEwEAABkcnMv&#10;ZG93bnJldi54bWxQSwUGAAAAAAQABADzAAAAVAUAAAAA&#10;" filled="f" stroked="f">
                <v:textbox style="mso-fit-shape-to-text:t">
                  <w:txbxContent>
                    <w:p w14:paraId="56266D60" w14:textId="77777777" w:rsidR="0026379B" w:rsidRDefault="000A49F3" w:rsidP="0026379B">
                      <w:r w:rsidRPr="00725CED">
                        <w:rPr>
                          <w:noProof/>
                          <w:lang w:eastAsia="en-AU"/>
                        </w:rPr>
                        <w:drawing>
                          <wp:inline distT="0" distB="0" distL="0" distR="0" wp14:anchorId="58246522" wp14:editId="0748BB2C">
                            <wp:extent cx="476250" cy="419100"/>
                            <wp:effectExtent l="0" t="0" r="0" b="0"/>
                            <wp:docPr id="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p>
                  </w:txbxContent>
                </v:textbox>
              </v:shape>
            </w:pict>
          </mc:Fallback>
        </mc:AlternateContent>
      </w:r>
    </w:p>
    <w:p xmlns:w="http://schemas.openxmlformats.org/wordprocessingml/2006/main" w:rsidR="0026379B" w:rsidRPr="00860CF8" w:rsidRDefault="0026379B" w:rsidP="0026379B">
      <w:pPr>
        <w:jc w:val="both"/>
        <w:rPr>
          <w:rFonts w:cs="Arial"/>
          <w:lang w:val="en-US"/>
        </w:rPr>
      </w:pPr>
    </w:p>
    <w:p xmlns:w="http://schemas.openxmlformats.org/wordprocessingml/2006/main" w:rsidR="0026379B" w:rsidRPr="00860CF8" w:rsidRDefault="0026379B" w:rsidP="0026379B">
      <w:pPr>
        <w:jc w:val="both"/>
        <w:rPr>
          <w:rFonts w:cs="Arial"/>
          <w:lang w:val="en-US"/>
        </w:rPr>
      </w:pPr>
    </w:p>
    <w:p xmlns:w="http://schemas.openxmlformats.org/wordprocessingml/2006/main" w:rsidR="0026379B" w:rsidRPr="00860CF8" w:rsidRDefault="0026379B" w:rsidP="0026379B">
      <w:pPr>
        <w:tabs>
          <w:tab w:val="right" w:leader="dot" w:pos="8222"/>
        </w:tabs>
        <w:jc w:val="both"/>
        <w:rPr>
          <w:rFonts w:cs="Arial"/>
          <w:i/>
          <w:lang w:val="en-US"/>
        </w:rPr>
      </w:pPr>
    </w:p>
    <w:p xmlns:w="http://schemas.openxmlformats.org/wordprocessingml/2006/main" w:rsidR="0026379B" w:rsidRPr="00860CF8" w:rsidRDefault="0026379B" w:rsidP="0026379B">
      <w:pPr>
        <w:tabs>
          <w:tab w:val="right" w:leader="dot" w:pos="8222"/>
        </w:tabs>
        <w:jc w:val="both"/>
        <w:rPr>
          <w:rFonts w:cs="Arial"/>
          <w:sz w:val="16"/>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21"/>
        </w:numPr>
        <w:tabs>
          <w:tab w:val="right" w:leader="dot" w:pos="8222"/>
        </w:tabs>
        <w:spacing w:after="240"/>
        <w:jc w:val="both"/>
        <w:rPr>
          <w:rFonts w:cs="Arial"/>
          <w:sz w:val="12"/>
          <w:lang w:val="en-US"/>
        </w:rPr>
      </w:pPr>
      <w:r w:rsidRPr="00860CF8">
        <w:rPr>
          <w:rFonts w:cs="Arial"/>
          <w:lang w:val="en-US"/>
        </w:rPr>
        <w:t>The fund does not operate reserves.</w:t>
      </w:r>
    </w:p>
    <w:p xmlns:w="http://schemas.openxmlformats.org/wordprocessingml/2006/main" w:rsidR="0026379B" w:rsidRPr="00860CF8" w:rsidRDefault="0026379B" w:rsidP="00CC27F8">
      <w:pPr>
        <w:numPr>
          <w:ilvl w:val="0"/>
          <w:numId w:val="22"/>
        </w:numPr>
        <w:tabs>
          <w:tab w:val="right" w:leader="dot" w:pos="8222"/>
        </w:tabs>
        <w:spacing w:before="360" w:after="240"/>
        <w:ind w:left="357" w:hanging="357"/>
        <w:jc w:val="both"/>
        <w:rPr>
          <w:rFonts w:cs="Arial"/>
          <w:lang w:val="en-US"/>
        </w:rPr>
      </w:pPr>
      <w:r w:rsidRPr="00860CF8">
        <w:rPr>
          <w:rFonts w:cs="Arial"/>
          <w:lang w:val="en-US"/>
        </w:rPr>
        <w:t>The fund does operate reserves.</w:t>
      </w:r>
    </w:p>
    <w:p xmlns:w="http://schemas.openxmlformats.org/wordprocessingml/2006/main" w:rsidR="0026379B" w:rsidRPr="00860CF8" w:rsidRDefault="0026379B" w:rsidP="0026379B">
      <w:pPr>
        <w:tabs>
          <w:tab w:val="right" w:leader="dot" w:pos="8222"/>
        </w:tabs>
        <w:jc w:val="both"/>
        <w:rPr>
          <w:rFonts w:cs="Arial"/>
          <w:i/>
          <w:lang w:val="en-US"/>
        </w:rPr>
      </w:pPr>
      <w:r w:rsidRPr="00860CF8">
        <w:rPr>
          <w:rFonts w:cs="Arial"/>
          <w:i/>
          <w:lang w:val="en-US"/>
        </w:rPr>
        <w:t>Type of Reserves operated by fund (if any):</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453653">
      <w:pPr>
        <w:tabs>
          <w:tab w:val="right" w:leader="dot" w:pos="9072"/>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53653">
      <w:pPr>
        <w:tabs>
          <w:tab w:val="right" w:leader="dot" w:pos="9072"/>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numPr>
          <w:ilvl w:val="0"/>
          <w:numId w:val="24"/>
        </w:numPr>
        <w:tabs>
          <w:tab w:val="right" w:leader="dot" w:pos="8222"/>
        </w:tabs>
        <w:jc w:val="both"/>
        <w:rPr>
          <w:rFonts w:cs="Arial"/>
          <w:lang w:val="en-US"/>
        </w:rPr>
      </w:pPr>
      <w:r w:rsidRPr="00860CF8">
        <w:rPr>
          <w:rFonts w:cs="Arial"/>
          <w:lang w:val="en-US"/>
        </w:rPr>
        <w:t>Trust Deed clause or rule allowing for use of reserves:  _______________</w:t>
      </w:r>
    </w:p>
    <w:p xmlns:w="http://schemas.openxmlformats.org/wordprocessingml/2006/main" w:rsidR="0026379B" w:rsidRPr="00860CF8" w:rsidRDefault="0026379B" w:rsidP="0026379B">
      <w:pPr>
        <w:tabs>
          <w:tab w:val="right" w:leader="dot" w:pos="8222"/>
        </w:tabs>
        <w:ind w:left="720"/>
        <w:jc w:val="both"/>
        <w:rPr>
          <w:rFonts w:cs="Arial"/>
          <w:lang w:val="en-US"/>
        </w:rPr>
      </w:pPr>
    </w:p>
    <w:p xmlns:w="http://schemas.openxmlformats.org/wordprocessingml/2006/main" w:rsidR="0026379B" w:rsidRPr="00860CF8" w:rsidRDefault="0026379B" w:rsidP="0026379B">
      <w:pPr>
        <w:tabs>
          <w:tab w:val="right" w:leader="dot" w:pos="8222"/>
        </w:tabs>
        <w:jc w:val="both"/>
        <w:rPr>
          <w:rFonts w:cs="Arial"/>
          <w:i/>
          <w:lang w:val="en-US"/>
        </w:rPr>
      </w:pPr>
      <w:r w:rsidRPr="00860CF8">
        <w:rPr>
          <w:rFonts w:cs="Arial"/>
          <w:i/>
          <w:lang w:val="en-US"/>
        </w:rPr>
        <w:t xml:space="preserve"> (Include some detail on types of reserves being used and comments on their prudential management)</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453653">
      <w:pPr>
        <w:tabs>
          <w:tab w:val="right" w:leader="dot" w:pos="9072"/>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53653">
      <w:pPr>
        <w:tabs>
          <w:tab w:val="right" w:leader="dot" w:pos="9072"/>
        </w:tabs>
        <w:spacing w:line="480" w:lineRule="auto"/>
        <w:jc w:val="both"/>
        <w:rPr>
          <w:rFonts w:cs="Arial"/>
          <w:lang w:val="en-US"/>
        </w:rPr>
      </w:pPr>
      <w:r w:rsidRPr="00860CF8">
        <w:rPr>
          <w:rFonts w:cs="Arial"/>
          <w:lang w:val="en-US"/>
        </w:rPr>
        <w:tab/>
      </w:r>
    </w:p>
    <w:p xmlns:w="http://schemas.openxmlformats.org/wordprocessingml/2006/main" w:rsidR="0026379B" w:rsidRDefault="0026379B" w:rsidP="00453653">
      <w:pPr>
        <w:tabs>
          <w:tab w:val="right" w:leader="dot" w:pos="9072"/>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072"/>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072"/>
        </w:tabs>
        <w:spacing w:line="480" w:lineRule="auto"/>
        <w:jc w:val="both"/>
        <w:rPr>
          <w:rFonts w:cs="Arial"/>
          <w:lang w:val="en-US"/>
        </w:rPr>
      </w:pPr>
      <w:r w:rsidRPr="00860CF8">
        <w:rPr>
          <w:rFonts w:cs="Arial"/>
          <w:lang w:val="en-US"/>
        </w:rPr>
        <w:tab/>
      </w:r>
    </w:p>
    <w:p xmlns:w="http://schemas.openxmlformats.org/wordprocessingml/2006/main" w:rsidR="00453653" w:rsidRDefault="00F25A6D" w:rsidP="00453653">
      <w:pPr>
        <w:tabs>
          <w:tab w:val="right" w:leader="dot" w:pos="9072"/>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072"/>
        </w:tabs>
        <w:spacing w:line="480" w:lineRule="auto"/>
        <w:jc w:val="both"/>
        <w:rPr>
          <w:rFonts w:cs="Arial"/>
          <w:lang w:val="en-US"/>
        </w:rPr>
      </w:pPr>
      <w:r w:rsidRPr="00860CF8">
        <w:rPr>
          <w:rFonts w:cs="Arial"/>
        </w:rPr>
        <w:br w:type="page"/>
      </w:r>
    </w:p>
    <w:bookmarkStart xmlns:w="http://schemas.openxmlformats.org/wordprocessingml/2006/main" w:id="30" w:name="_Toc161919767"/>
    <w:bookmarkStart xmlns:w="http://schemas.openxmlformats.org/wordprocessingml/2006/main" w:id="31" w:name="_Toc17403764"/>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0A49F3" w:rsidP="0026379B">
      <w:pPr>
        <w:pStyle w:val="Heading2"/>
        <w:jc w:val="both"/>
        <w:rPr>
          <w:rFonts w:cs="Arial"/>
          <w:sz w:val="28"/>
        </w:rPr>
      </w:pPr>
      <w:r w:rsidRPr="00860CF8">
        <w:rPr>
          <w:rFonts w:cs="Arial"/>
          <w:noProof/>
          <w:sz w:val="28"/>
        </w:rPr>
        <w:lastRenderedPageBreak/>
        <mc:AlternateContent>
          <mc:Choice Requires="wps">
            <w:drawing>
              <wp:anchor distT="0" distB="0" distL="114300" distR="114300" simplePos="0" relativeHeight="251655168" behindDoc="0" locked="0" layoutInCell="1" allowOverlap="1" wp14:anchorId="61D0FC50" wp14:editId="296C764F">
                <wp:simplePos x="0" y="0"/>
                <wp:positionH relativeFrom="column">
                  <wp:posOffset>-670560</wp:posOffset>
                </wp:positionH>
                <wp:positionV relativeFrom="paragraph">
                  <wp:posOffset>415925</wp:posOffset>
                </wp:positionV>
                <wp:extent cx="659765" cy="510540"/>
                <wp:effectExtent l="0" t="0" r="0" b="0"/>
                <wp:wrapNone/>
                <wp:docPr id="1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765" cy="510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0C413718" wp14:editId="3CEB385C">
                                  <wp:extent cx="476250" cy="419100"/>
                                  <wp:effectExtent l="0" t="0" r="0" b="0"/>
                                  <wp:docPr id="2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1D0FC50" id="Text Box 19" o:spid="_x0000_s1042" type="#_x0000_t202" style="position:absolute;left:0;text-align:left;margin-left:-52.8pt;margin-top:32.75pt;width:51.95pt;height:40.2pt;z-index:2516551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F08wEAAM0DAAAOAAAAZHJzL2Uyb0RvYy54bWysU9tu2zAMfR+wfxD0vtgOknQx4hRdiwwD&#10;unVA2w+QZdkWZosCpcTOvn6UnGTZ9lbsRRAvOjw8pDa3Y9+xg0KnwRQ8m6WcKSOh0qYp+OvL7sNH&#10;zpwXphIdGFXwo3L8dvv+3WawuZpDC12lkBGIcflgC956b/MkcbJVvXAzsMpQsAbshScTm6RCMRB6&#10;3yXzNF0lA2BlEaRyjrwPU5BvI35dK+mf6topz7qCEzcfT4xnGc5kuxF5g8K2Wp5oiDew6IU2VPQC&#10;9SC8YHvU/0D1WiI4qP1MQp9AXWupYg/UTZb+1c1zK6yKvZA4zl5kcv8PVn47fEemK5pdxpkRPc3o&#10;RY2efYKRZeugz2BdTmnPlhL9SH7Kjb06+wjyh2MG7lthGnWHCEOrREX8svAyuXo64bgAUg5foaI6&#10;Yu8hAo019kE8koMROs3peJlN4CLJuVqub1ZLziSFllm6XMTZJSI/P7bo/GcFPQuXgiONPoKLw6Pz&#10;gYzIzymhloGd7ro4/s784aDE4InkA9+JuR/LcdJpdRalhOpI7SBMW0W/gC4t4E/OBtqoghtaec66&#10;L4YEWWcLosx8NBbLmzkZeB0pryPCSAIquOdsut77aWn3FnXTUp3zCO5IxJ2ODQa1J04n9rQzse/T&#10;foelvLZj1u9fuP0FAAD//wMAUEsDBBQABgAIAAAAIQBXONs73QAAAAoBAAAPAAAAZHJzL2Rvd25y&#10;ZXYueG1sTI9BTsMwEEX3SNzBGiR2qZ2qDm2IU6ECa2jhAG5s4pB4HMVuGzg9wwqWo//0/5tqO/uB&#10;ne0Uu4AK8oUAZrEJpsNWwfvbc7YGFpNGo4eAVsGXjbCtr68qXZpwwb09H1LLqARjqRW4lMaS89g4&#10;63VchNEiZR9h8jrRObXcTPpC5X7gSyEK7nWHtOD0aHfONv3h5BWshX/p+83yNfrVdy7d7jE8jZ9K&#10;3d7MD/fAkp3THwy/+qQONTkdwwlNZIOCLBeyIFZBISUwIrL8DtiRyJXcAK8r/v+F+gcAAP//AwBQ&#10;SwECLQAUAAYACAAAACEAtoM4kv4AAADhAQAAEwAAAAAAAAAAAAAAAAAAAAAAW0NvbnRlbnRfVHlw&#10;ZXNdLnhtbFBLAQItABQABgAIAAAAIQA4/SH/1gAAAJQBAAALAAAAAAAAAAAAAAAAAC8BAABfcmVs&#10;cy8ucmVsc1BLAQItABQABgAIAAAAIQB/BeF08wEAAM0DAAAOAAAAAAAAAAAAAAAAAC4CAABkcnMv&#10;ZTJvRG9jLnhtbFBLAQItABQABgAIAAAAIQBXONs73QAAAAoBAAAPAAAAAAAAAAAAAAAAAE0EAABk&#10;cnMvZG93bnJldi54bWxQSwUGAAAAAAQABADzAAAAVwUAAAAA&#10;" filled="f" stroked="f">
                <v:textbox style="mso-fit-shape-to-text:t">
                  <w:txbxContent>
                    <w:p w14:paraId="567109F1" w14:textId="77777777" w:rsidR="0026379B" w:rsidRDefault="000A49F3" w:rsidP="0026379B">
                      <w:r w:rsidRPr="00725CED">
                        <w:rPr>
                          <w:noProof/>
                          <w:lang w:eastAsia="en-AU"/>
                        </w:rPr>
                        <w:drawing>
                          <wp:inline distT="0" distB="0" distL="0" distR="0" wp14:anchorId="0C413718" wp14:editId="3CEB385C">
                            <wp:extent cx="476250" cy="419100"/>
                            <wp:effectExtent l="0" t="0" r="0" b="0"/>
                            <wp:docPr id="2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p>
                  </w:txbxContent>
                </v:textbox>
              </v:shape>
            </w:pict>
          </mc:Fallback>
        </mc:AlternateContent>
      </w:r>
      <w:r w:rsidR="0026379B" w:rsidRPr="00860CF8">
        <w:rPr>
          <w:rFonts w:cs="Arial"/>
          <w:sz w:val="28"/>
        </w:rPr>
        <w:t>Implementation of Investment Strategy</w:t>
      </w:r>
      <w:bookmarkEnd w:id="30"/>
      <w:bookmarkEnd w:id="31"/>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a="http://schemas.openxmlformats.org/drawingml/2006/main" w:rsidR="00CC27F8" w:rsidRPr="00860CF8" w:rsidRDefault="0063440D" w:rsidP="0026379B">
      <w:pPr>
        <w:tabs>
          <w:tab w:val="right" w:leader="dot" w:pos="8222"/>
        </w:tabs>
        <w:jc w:val="both"/>
        <w:rPr>
          <w:rFonts w:cs="Arial"/>
          <w:i/>
          <w:lang w:val="en-US"/>
        </w:rPr>
      </w:pPr>
      <w:r w:rsidRPr="00860CF8">
        <w:rPr>
          <w:rFonts w:cs="Arial"/>
          <w:noProof/>
          <w:lang w:val="en-US"/>
        </w:rPr>
        <mc:AlternateContent>
          <mc:Choice Requires="wps">
            <w:drawing>
              <wp:anchor distT="107950" distB="107950" distL="114300" distR="114300" simplePos="0" relativeHeight="251657216" behindDoc="0" locked="0" layoutInCell="1" allowOverlap="1" wp14:anchorId="41038818" wp14:editId="3F88E0ED">
                <wp:simplePos x="0" y="0"/>
                <wp:positionH relativeFrom="column">
                  <wp:posOffset>8890</wp:posOffset>
                </wp:positionH>
                <wp:positionV relativeFrom="paragraph">
                  <wp:posOffset>314325</wp:posOffset>
                </wp:positionV>
                <wp:extent cx="5986145" cy="615315"/>
                <wp:effectExtent l="38100" t="38100" r="109855" b="108585"/>
                <wp:wrapSquare wrapText="bothSides"/>
                <wp:docPr id="12"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6145" cy="615315"/>
                        </a:xfrm>
                        <a:prstGeom prst="rect">
                          <a:avLst/>
                        </a:prstGeom>
                        <a:solidFill>
                          <a:srgbClr val="FFFFFF"/>
                        </a:solidFill>
                        <a:ln w="12700">
                          <a:solidFill>
                            <a:srgbClr val="000000"/>
                          </a:solidFill>
                          <a:miter lim="800000"/>
                          <a:headEnd/>
                          <a:tailEnd/>
                        </a:ln>
                        <a:effectLst>
                          <a:outerShdw blurRad="50800" dist="38100" dir="2700000" algn="tl" rotWithShape="0">
                            <a:prstClr val="black">
                              <a:alpha val="40000"/>
                            </a:prstClr>
                          </a:outerShdw>
                        </a:effectLst>
                      </wps:spPr>
                      <wps:txbx>
                        <w:txbxContent>
                          <w:p w:rsidR="00CC27F8" w:rsidRDefault="00CC27F8" w:rsidP="0026379B">
                            <w:pPr>
                              <w:rPr>
                                <w:rFonts w:ascii="Calibri" w:hAnsi="Calibri"/>
                                <w:b/>
                                <w:i/>
                                <w:sz w:val="18"/>
                                <w:szCs w:val="18"/>
                              </w:rPr>
                            </w:pPr>
                          </w:p>
                          <w:p w:rsidR="0026379B" w:rsidRPr="0063440D" w:rsidRDefault="0026379B" w:rsidP="0026379B">
                            <w:pPr>
                              <w:rPr>
                                <w:rFonts w:cs="Arial"/>
                                <w:b/>
                                <w:i/>
                                <w:sz w:val="18"/>
                                <w:szCs w:val="18"/>
                              </w:rPr>
                            </w:pPr>
                            <w:r w:rsidRPr="0063440D">
                              <w:rPr>
                                <w:rFonts w:cs="Arial"/>
                                <w:b/>
                                <w:i/>
                                <w:sz w:val="18"/>
                                <w:szCs w:val="18"/>
                              </w:rPr>
                              <w:t xml:space="preserve">Implementation of the strategy needs to give consideration to the expertise of the trustees, the availability to the trustees of appropriate advice, administrative capabilities and costs of managing investments.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038818" id="Text Box 35" o:spid="_x0000_s1043" type="#_x0000_t202" style="position:absolute;left:0;text-align:left;margin-left:.7pt;margin-top:24.75pt;width:471.35pt;height:48.45pt;z-index:251657216;visibility:visible;mso-wrap-style:square;mso-width-percent:0;mso-height-percent:0;mso-wrap-distance-left:9pt;mso-wrap-distance-top:8.5pt;mso-wrap-distance-right:9pt;mso-wrap-distance-bottom:8.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VqahQIAABAFAAAOAAAAZHJzL2Uyb0RvYy54bWysVE1v3CAQvVfqf0DcG9ub3WRjxRulSVNV&#10;Sj/UpOp5jLGNgoECu97013cYZzertL1U5YAYM368efPg/GI7aLaRPihrKl4c5ZxJI2yjTFfxb/c3&#10;b5achQimAW2NrPijDPxi9frV+ehKObO91Y30DEFMKEdX8T5GV2ZZEL0cIBxZJw1uttYPEDH0XdZ4&#10;GBF90Nksz0+y0frGeStkCPj1etrkK8JvWyni57YNMjJdceQWafY012nOVudQdh5cr8QTDfgHFgMo&#10;g4fuoa4hAlt79RvUoIS3wbbxSNghs22rhKQasJoif1HNXQ9OUi0oTnB7mcL/gxWfNl88Uw32bsaZ&#10;gQF7dC+3kb21W3a8SPqMLpSYducwMW7xO+ZSrcHdWvEQmLFXPZhOXnpvx15Cg/yK9Gd28OuEExJI&#10;PX60DZ4D62gJaNv6IYmHcjBExz497nuTuAj8uDhbnhTzBWcC906KxXFB5DIod387H+J7aQeWFhX3&#10;2HtCh81tiIkNlLuUdFiwWjU3SmsKfFdfac82gD65oUEFvEjTho1JqdM8nxT4K0ZO408Yg4roeK2G&#10;ii/3SVAm3d6ZhvwYQelpjZy1SQQleRkLIZ3WCHHXNyOr9dp/BezeIkcwzhqVSj9eFlOARk9ccXAG&#10;usMbGjVn3sbvKvbkrqRzgkzK7AWoNYiHSTvtephUmRPMs46YTZraHRmKDnhS91PDp9bHbb2djHa6&#10;c1Vtm0f0A/KhpuMzgove+p+cjXglKx5+rMFLzvQHg546K+bzdIcpmC9OZxj4w536cAeMQCisGEun&#10;5VWc7v3aedX1eNLkYmMv0YetIoskw06sntyL147qenoi0r0+jCnr+SFb/QIAAP//AwBQSwMEFAAG&#10;AAgAAAAhAGJz9nPeAAAACAEAAA8AAABkcnMvZG93bnJldi54bWxMj81OwzAQhO9IvIO1SNyo02Ii&#10;msapUAVSL0g0oJ6deEmi+ieN3Sbw9GxP5Tg7o9lv8vVkDTvjEDrvJMxnCTB0tdedayR8fb49PAML&#10;UTmtjHco4QcDrIvbm1xl2o9uh+cyNoxKXMiUhDbGPuM81C1aFWa+R0fetx+siiSHhutBjVRuDV8k&#10;Scqt6hx9aFWPmxbrQ3myEg6bx3T3Oi6a3+1HWr0f98dya1Ip7++mlxWwiFO8huGCT+hQEFPlT04H&#10;ZkgLCkoQyydgZC+FmAOrLvdUAC9y/n9A8QcAAP//AwBQSwECLQAUAAYACAAAACEAtoM4kv4AAADh&#10;AQAAEwAAAAAAAAAAAAAAAAAAAAAAW0NvbnRlbnRfVHlwZXNdLnhtbFBLAQItABQABgAIAAAAIQA4&#10;/SH/1gAAAJQBAAALAAAAAAAAAAAAAAAAAC8BAABfcmVscy8ucmVsc1BLAQItABQABgAIAAAAIQB4&#10;fVqahQIAABAFAAAOAAAAAAAAAAAAAAAAAC4CAABkcnMvZTJvRG9jLnhtbFBLAQItABQABgAIAAAA&#10;IQBic/Zz3gAAAAgBAAAPAAAAAAAAAAAAAAAAAN8EAABkcnMvZG93bnJldi54bWxQSwUGAAAAAAQA&#10;BADzAAAA6gUAAAAA&#10;" strokeweight="1pt">
                <v:shadow on="t" color="black" opacity="26214f" origin="-.5,-.5" offset=".74836mm,.74836mm"/>
                <v:textbox>
                  <w:txbxContent>
                    <w:p w14:paraId="4C16C16D" w14:textId="77777777" w:rsidR="00CC27F8" w:rsidRDefault="00CC27F8" w:rsidP="0026379B">
                      <w:pPr>
                        <w:rPr>
                          <w:rFonts w:ascii="Calibri" w:hAnsi="Calibri"/>
                          <w:b/>
                          <w:i/>
                          <w:sz w:val="18"/>
                          <w:szCs w:val="18"/>
                        </w:rPr>
                      </w:pPr>
                    </w:p>
                    <w:p w14:paraId="2007629E" w14:textId="77777777" w:rsidR="0026379B" w:rsidRPr="0063440D" w:rsidRDefault="0026379B" w:rsidP="0026379B">
                      <w:pPr>
                        <w:rPr>
                          <w:rFonts w:cs="Arial"/>
                          <w:b/>
                          <w:i/>
                          <w:sz w:val="18"/>
                          <w:szCs w:val="18"/>
                        </w:rPr>
                      </w:pPr>
                      <w:r w:rsidRPr="0063440D">
                        <w:rPr>
                          <w:rFonts w:cs="Arial"/>
                          <w:b/>
                          <w:i/>
                          <w:sz w:val="18"/>
                          <w:szCs w:val="18"/>
                        </w:rPr>
                        <w:t xml:space="preserve">Implementation of the strategy needs to give consideration to the expertise of the trustees, the availability to the trustees of appropriate advice, administrative capabilities and costs of managing investments. </w:t>
                      </w:r>
                    </w:p>
                  </w:txbxContent>
                </v:textbox>
                <w10:wrap type="square"/>
              </v:shape>
            </w:pict>
          </mc:Fallback>
        </mc:AlternateContent>
      </w:r>
    </w:p>
    <w:p xmlns:w="http://schemas.openxmlformats.org/wordprocessingml/2006/main" w:rsidR="00CC27F8" w:rsidRPr="00860CF8" w:rsidRDefault="00CC27F8" w:rsidP="0026379B">
      <w:pPr>
        <w:tabs>
          <w:tab w:val="right" w:leader="dot" w:pos="8222"/>
        </w:tabs>
        <w:jc w:val="both"/>
        <w:rPr>
          <w:rFonts w:cs="Arial"/>
          <w:i/>
          <w:lang w:val="en-US"/>
        </w:rPr>
      </w:pPr>
    </w:p>
    <w:p xmlns:w="http://schemas.openxmlformats.org/wordprocessingml/2006/main" w:rsidR="00CC27F8" w:rsidRPr="00860CF8" w:rsidRDefault="00CC27F8" w:rsidP="00CC27F8">
      <w:pPr>
        <w:pStyle w:val="Heading8"/>
        <w:jc w:val="both"/>
        <w:rPr>
          <w:rFonts w:cs="Arial"/>
          <w:b w:val="0"/>
        </w:rPr>
      </w:pPr>
      <w:r w:rsidRPr="00860CF8">
        <w:rPr>
          <w:rFonts w:cs="Arial"/>
        </w:rPr>
        <w:t>Professional Advice</w:t>
      </w:r>
    </w:p>
    <w:p xmlns:w="http://schemas.openxmlformats.org/wordprocessingml/2006/main" w:rsidR="00CC27F8" w:rsidRPr="00860CF8" w:rsidRDefault="00CC27F8" w:rsidP="0026379B">
      <w:pPr>
        <w:tabs>
          <w:tab w:val="right" w:leader="dot" w:pos="8222"/>
        </w:tabs>
        <w:jc w:val="both"/>
        <w:rPr>
          <w:rFonts w:cs="Arial"/>
          <w:i/>
          <w:lang w:val="en-US"/>
        </w:rPr>
      </w:pPr>
    </w:p>
    <w:p xmlns:w="http://schemas.openxmlformats.org/wordprocessingml/2006/main" w:rsidR="0026379B" w:rsidRPr="00860CF8" w:rsidRDefault="00CC27F8" w:rsidP="00CC27F8">
      <w:pPr>
        <w:tabs>
          <w:tab w:val="right" w:leader="dot" w:pos="8222"/>
        </w:tabs>
        <w:spacing w:after="160"/>
        <w:jc w:val="both"/>
        <w:rPr>
          <w:rFonts w:cs="Arial"/>
          <w:lang w:val="en-US"/>
        </w:rPr>
      </w:pPr>
      <w:r w:rsidRPr="00860CF8">
        <w:rPr>
          <w:rFonts w:cs="Arial"/>
          <w:i/>
          <w:lang w:val="en-US"/>
        </w:rPr>
        <w:t xml:space="preserve"> </w:t>
      </w:r>
      <w:r w:rsidR="0026379B"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21"/>
        </w:numPr>
        <w:tabs>
          <w:tab w:val="right" w:leader="dot" w:pos="8222"/>
        </w:tabs>
        <w:spacing w:after="240" w:line="276" w:lineRule="auto"/>
        <w:ind w:left="357" w:hanging="357"/>
        <w:jc w:val="both"/>
        <w:rPr>
          <w:rFonts w:cs="Arial"/>
          <w:sz w:val="12"/>
          <w:lang w:val="en-US"/>
        </w:rPr>
      </w:pPr>
      <w:r w:rsidRPr="00860CF8">
        <w:rPr>
          <w:rFonts w:cs="Arial"/>
          <w:lang w:val="en-US"/>
        </w:rPr>
        <w:t xml:space="preserve">The </w:t>
      </w:r>
      <w:r w:rsidR="00321123">
        <w:rPr>
          <w:rFonts w:cs="Arial"/>
          <w:lang w:val="en-US"/>
        </w:rPr>
        <w:t>trustees</w:t>
      </w:r>
      <w:r w:rsidRPr="00860CF8">
        <w:rPr>
          <w:rFonts w:cs="Arial"/>
          <w:lang w:val="en-US"/>
        </w:rPr>
        <w:t xml:space="preserve"> may engage suitably qualified professionals for specialist advice in various asset classes where they are used as part of the Investment Strategy.</w:t>
      </w:r>
    </w:p>
    <w:p xmlns:w="http://schemas.openxmlformats.org/wordprocessingml/2006/main" w:rsidR="0026379B" w:rsidRPr="00860CF8" w:rsidRDefault="0026379B" w:rsidP="0026379B">
      <w:pPr>
        <w:numPr>
          <w:ilvl w:val="0"/>
          <w:numId w:val="22"/>
        </w:numPr>
        <w:tabs>
          <w:tab w:val="right" w:leader="dot" w:pos="8222"/>
        </w:tabs>
        <w:spacing w:after="240" w:line="276" w:lineRule="auto"/>
        <w:ind w:left="357" w:hanging="357"/>
        <w:jc w:val="both"/>
        <w:rPr>
          <w:rFonts w:cs="Arial"/>
          <w:lang w:val="en-US"/>
        </w:rPr>
      </w:pPr>
      <w:r w:rsidRPr="00860CF8">
        <w:rPr>
          <w:rFonts w:cs="Arial"/>
          <w:lang w:val="en-US"/>
        </w:rPr>
        <w:t>The trustees have the sufficient expertise in formulating and implementing the fund’s Investment Strategy.</w:t>
      </w:r>
    </w:p>
    <w:p xmlns:w="http://schemas.openxmlformats.org/wordprocessingml/2006/main" w:rsidR="0026379B" w:rsidRPr="00860CF8" w:rsidRDefault="0026379B" w:rsidP="0026379B">
      <w:pPr>
        <w:pStyle w:val="Heading8"/>
        <w:jc w:val="both"/>
        <w:rPr>
          <w:rFonts w:cs="Arial"/>
          <w:sz w:val="20"/>
        </w:rPr>
      </w:pPr>
      <w:r w:rsidRPr="00860CF8">
        <w:rPr>
          <w:rFonts w:cs="Arial"/>
          <w:sz w:val="20"/>
        </w:rPr>
        <w:t>Describe the implementation of the Investment Strategy</w:t>
      </w:r>
    </w:p>
    <w:p xmlns:w="http://schemas.openxmlformats.org/wordprocessingml/2006/main" w:rsidR="0026379B" w:rsidRPr="00860CF8" w:rsidRDefault="0026379B" w:rsidP="0026379B">
      <w:pPr>
        <w:jc w:val="both"/>
        <w:rPr>
          <w:rFonts w:cs="Arial"/>
          <w:lang w:val="en-US"/>
        </w:rPr>
      </w:pP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53653">
      <w:pPr>
        <w:tabs>
          <w:tab w:val="right" w:leader="dot" w:pos="9214"/>
        </w:tabs>
        <w:spacing w:line="480" w:lineRule="auto"/>
        <w:jc w:val="both"/>
        <w:rPr>
          <w:rFonts w:cs="Arial"/>
          <w:lang w:val="en-US"/>
        </w:rPr>
      </w:pPr>
      <w:r w:rsidRPr="00860CF8">
        <w:rPr>
          <w:rFonts w:cs="Arial"/>
          <w:lang w:val="en-US"/>
        </w:rPr>
        <w:tab/>
      </w:r>
    </w:p>
    <w:p xmlns:w="http://schemas.openxmlformats.org/wordprocessingml/2006/main" w:rsidR="00CC27F8" w:rsidRPr="00860CF8" w:rsidRDefault="00F25A6D" w:rsidP="0026379B">
      <w:pPr>
        <w:tabs>
          <w:tab w:val="right" w:leader="dot" w:pos="8789"/>
        </w:tabs>
        <w:spacing w:line="480" w:lineRule="auto"/>
        <w:jc w:val="both"/>
        <w:rPr>
          <w:rFonts w:cs="Arial"/>
          <w:lang w:val="en-US"/>
        </w:rPr>
      </w:pPr>
      <w:r>
        <w:rPr>
          <w:rFonts w:cs="Arial"/>
          <w:lang w:val="en-US"/>
        </w:rPr>
        <w:br w:type="page"/>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r w:rsidRPr="00860CF8">
        <w:rPr>
          <w:rFonts w:cs="Arial"/>
          <w:lang w:val="en-US"/>
        </w:rPr>
        <w:t>This Investment Strategy supersedes all previous Investment Strategies.</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r w:rsidRPr="00860CF8">
        <w:rPr>
          <w:rFonts w:cs="Arial"/>
          <w:lang w:val="en-US"/>
        </w:rPr>
        <w:t>The Trustees commit to manage the Fund’s investments in line with this Investment Strategy.</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r w:rsidRPr="00860CF8">
        <w:rPr>
          <w:rFonts w:cs="Arial"/>
          <w:lang w:val="en-US"/>
        </w:rPr>
        <w:t xml:space="preserve">The Trustees commit to arranging insurance cover for one or more fund members as deemed necessary. </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r w:rsidRPr="00860CF8">
        <w:rPr>
          <w:rFonts w:cs="Arial"/>
          <w:lang w:val="en-US"/>
        </w:rPr>
        <w:t>Signed as a true and correct record in accordance with the resolution of the Trustee by:</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CC27F8" w:rsidRPr="00860CF8" w:rsidRDefault="00CC27F8"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CC27F8" w:rsidRPr="00860CF8" w:rsidRDefault="00CC27F8"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26379B" w:rsidRPr="00860CF8" w:rsidRDefault="001B1882" w:rsidP="00CC27F8">
      <w:pPr>
        <w:pBdr>
          <w:top w:val="single" w:sz="4" w:space="1" w:color="auto"/>
          <w:left w:val="single" w:sz="4" w:space="4" w:color="auto"/>
          <w:bottom w:val="single" w:sz="4" w:space="31" w:color="auto"/>
          <w:right w:val="single" w:sz="4" w:space="4" w:color="auto"/>
        </w:pBdr>
        <w:tabs>
          <w:tab w:val="right" w:leader="dot" w:pos="8222"/>
        </w:tabs>
        <w:spacing w:before="80" w:after="80"/>
        <w:jc w:val="both"/>
        <w:rPr>
          <w:rFonts w:cs="Arial"/>
          <w:lang w:val="en-US"/>
        </w:rPr>
      </w:pPr>
      <w:r>
        <w:rPr>
          <w:rFonts w:cs="Arial"/>
          <w:lang w:val="en-US"/>
        </w:rPr>
        <w:t>Trustee</w:t>
      </w:r>
      <w:r w:rsidR="0026379B" w:rsidRPr="00860CF8">
        <w:rPr>
          <w:rFonts w:cs="Arial"/>
          <w:lang w:val="en-US"/>
        </w:rPr>
        <w:t xml:space="preserve"> Signature:     </w:t>
      </w:r>
      <w:r w:rsidR="0060021B">
        <w:rPr>
          <w:rFonts w:cs="Arial"/>
          <w:lang w:val="en-US"/>
        </w:rPr>
        <w:t xml:space="preserve">    </w:t>
      </w:r>
      <w:r w:rsidR="0026379B" w:rsidRPr="00860CF8">
        <w:rPr>
          <w:rFonts w:cs="Arial"/>
          <w:lang w:val="en-US"/>
        </w:rPr>
        <w:t>______________________</w:t>
      </w:r>
      <w:r w:rsidR="00F25A6D">
        <w:rPr>
          <w:rFonts w:cs="Arial"/>
          <w:lang w:val="en-US"/>
        </w:rPr>
        <w:t>_</w:t>
      </w:r>
      <w:r w:rsidR="0026379B" w:rsidRPr="00860CF8">
        <w:rPr>
          <w:rFonts w:cs="Arial"/>
          <w:lang w:val="en-US"/>
        </w:rPr>
        <w:t>______   Date: ____</w:t>
      </w:r>
      <w:r w:rsidR="00CC27F8" w:rsidRPr="00860CF8">
        <w:rPr>
          <w:rFonts w:cs="Arial"/>
          <w:lang w:val="en-US"/>
        </w:rPr>
        <w:t>____</w:t>
      </w:r>
      <w:r w:rsidR="0026379B" w:rsidRPr="00860CF8">
        <w:rPr>
          <w:rFonts w:cs="Arial"/>
          <w:lang w:val="en-US"/>
        </w:rPr>
        <w:t>__________</w:t>
      </w:r>
    </w:p>
    <w:p xmlns:w="http://schemas.openxmlformats.org/wordprocessingml/2006/main" w:rsidR="0026379B" w:rsidRPr="00860CF8" w:rsidRDefault="001B1882" w:rsidP="00CC27F8">
      <w:pPr>
        <w:pBdr>
          <w:top w:val="single" w:sz="4" w:space="1" w:color="auto"/>
          <w:left w:val="single" w:sz="4" w:space="4" w:color="auto"/>
          <w:bottom w:val="single" w:sz="4" w:space="31" w:color="auto"/>
          <w:right w:val="single" w:sz="4" w:space="4" w:color="auto"/>
        </w:pBdr>
        <w:spacing w:before="80" w:after="80"/>
        <w:jc w:val="both"/>
        <w:rPr>
          <w:rFonts w:cs="Arial"/>
          <w:lang w:val="en-US"/>
        </w:rPr>
      </w:pPr>
      <w:r>
        <w:rPr>
          <w:rFonts w:cs="Arial"/>
          <w:lang w:val="en-US"/>
        </w:rPr>
        <w:t>Trustee</w:t>
      </w:r>
      <w:r w:rsidR="0026379B" w:rsidRPr="00860CF8">
        <w:rPr>
          <w:rFonts w:cs="Arial"/>
          <w:lang w:val="en-US"/>
        </w:rPr>
        <w:t xml:space="preserve"> Name:</w:t>
      </w:r>
      <w:r w:rsidR="0026379B" w:rsidRPr="00860CF8">
        <w:rPr>
          <w:rFonts w:cs="Arial"/>
          <w:lang w:val="en-US"/>
        </w:rPr>
        <w:tab/>
      </w:r>
      <w:r w:rsidR="00CC27F8" w:rsidRPr="00860CF8">
        <w:rPr>
          <w:rFonts w:cs="Arial"/>
          <w:lang w:val="en-US"/>
        </w:rPr>
        <w:tab/>
      </w:r>
      <w:r w:rsidR="0060021B">
        <w:rPr>
          <w:rFonts w:cs="Arial"/>
          <w:lang w:val="en-US"/>
        </w:rPr>
        <w:t>Stephen John Found</w:t>
      </w:r>
      <w:r w:rsidR="0026379B" w:rsidRPr="00860CF8">
        <w:rPr>
          <w:rFonts w:cs="Arial"/>
          <w:lang w:val="en-US"/>
        </w:rPr>
        <w:tab/>
      </w:r>
      <w:r w:rsidR="0026379B" w:rsidRPr="00860CF8">
        <w:rPr>
          <w:rFonts w:cs="Arial"/>
          <w:lang w:val="en-US"/>
        </w:rPr>
        <w:tab/>
      </w:r>
    </w:p>
    <w:p xmlns:w="http://schemas.openxmlformats.org/wordprocessingml/2006/main" w:rsidR="0026379B" w:rsidRPr="00860CF8" w:rsidRDefault="001B1882" w:rsidP="00CC27F8">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r>
        <w:rPr>
          <w:rFonts w:cs="Arial"/>
          <w:b/>
          <w:i/>
          <w:lang w:val="en-US"/>
        </w:rPr>
        <w:t>A</w:t>
      </w:r>
      <w:r w:rsidR="0060021B">
        <w:rPr>
          <w:rFonts w:cs="Arial"/>
          <w:b/>
          <w:i/>
          <w:lang w:val="en-US"/>
        </w:rPr>
        <w:t>s trustee for Foundation Theatrical Assistance Fund</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CC27F8" w:rsidRPr="00860CF8" w:rsidRDefault="00CC27F8"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26379B" w:rsidRPr="00860CF8" w:rsidRDefault="001B1882" w:rsidP="00CC27F8">
      <w:pPr>
        <w:pBdr>
          <w:top w:val="single" w:sz="4" w:space="1" w:color="auto"/>
          <w:left w:val="single" w:sz="4" w:space="4" w:color="auto"/>
          <w:bottom w:val="single" w:sz="4" w:space="31" w:color="auto"/>
          <w:right w:val="single" w:sz="4" w:space="4" w:color="auto"/>
        </w:pBdr>
        <w:tabs>
          <w:tab w:val="right" w:leader="dot" w:pos="8222"/>
        </w:tabs>
        <w:spacing w:before="80" w:after="80"/>
        <w:jc w:val="both"/>
        <w:rPr>
          <w:rFonts w:cs="Arial"/>
          <w:lang w:val="en-US"/>
        </w:rPr>
      </w:pPr>
      <w:r>
        <w:rPr>
          <w:rFonts w:cs="Arial"/>
          <w:lang w:val="en-US"/>
        </w:rPr>
        <w:t>Trustee</w:t>
      </w:r>
      <w:r w:rsidR="0026379B" w:rsidRPr="00860CF8">
        <w:rPr>
          <w:rFonts w:cs="Arial"/>
          <w:lang w:val="en-US"/>
        </w:rPr>
        <w:t xml:space="preserve"> Signature:    </w:t>
      </w:r>
      <w:r w:rsidR="0060021B">
        <w:rPr>
          <w:rFonts w:cs="Arial"/>
          <w:lang w:val="en-US"/>
        </w:rPr>
        <w:t xml:space="preserve">    </w:t>
      </w:r>
      <w:r w:rsidR="0026379B" w:rsidRPr="00860CF8">
        <w:rPr>
          <w:rFonts w:cs="Arial"/>
          <w:lang w:val="en-US"/>
        </w:rPr>
        <w:t xml:space="preserve"> ______________</w:t>
      </w:r>
      <w:r w:rsidR="00CC27F8" w:rsidRPr="00860CF8">
        <w:rPr>
          <w:rFonts w:cs="Arial"/>
          <w:lang w:val="en-US"/>
        </w:rPr>
        <w:t>_</w:t>
      </w:r>
      <w:r w:rsidR="0026379B" w:rsidRPr="00860CF8">
        <w:rPr>
          <w:rFonts w:cs="Arial"/>
          <w:lang w:val="en-US"/>
        </w:rPr>
        <w:t>______________   Date: ___</w:t>
      </w:r>
      <w:r w:rsidR="00CC27F8" w:rsidRPr="00860CF8">
        <w:rPr>
          <w:rFonts w:cs="Arial"/>
          <w:lang w:val="en-US"/>
        </w:rPr>
        <w:t>____</w:t>
      </w:r>
      <w:r w:rsidR="0026379B" w:rsidRPr="00860CF8">
        <w:rPr>
          <w:rFonts w:cs="Arial"/>
          <w:lang w:val="en-US"/>
        </w:rPr>
        <w:t>___________</w:t>
      </w:r>
    </w:p>
    <w:p xmlns:w="http://schemas.openxmlformats.org/wordprocessingml/2006/main" w:rsidR="0026379B" w:rsidRPr="00860CF8" w:rsidRDefault="001B1882" w:rsidP="00CC27F8">
      <w:pPr>
        <w:pBdr>
          <w:top w:val="single" w:sz="4" w:space="1" w:color="auto"/>
          <w:left w:val="single" w:sz="4" w:space="4" w:color="auto"/>
          <w:bottom w:val="single" w:sz="4" w:space="31" w:color="auto"/>
          <w:right w:val="single" w:sz="4" w:space="4" w:color="auto"/>
        </w:pBdr>
        <w:spacing w:before="80" w:after="80"/>
        <w:jc w:val="both"/>
        <w:rPr>
          <w:rFonts w:cs="Arial"/>
          <w:lang w:val="en-US"/>
        </w:rPr>
      </w:pPr>
      <w:r>
        <w:rPr>
          <w:rFonts w:cs="Arial"/>
          <w:lang w:val="en-US"/>
        </w:rPr>
        <w:t>Trustee</w:t>
      </w:r>
      <w:r w:rsidR="0026379B" w:rsidRPr="00860CF8">
        <w:rPr>
          <w:rFonts w:cs="Arial"/>
          <w:lang w:val="en-US"/>
        </w:rPr>
        <w:t xml:space="preserve"> Name:</w:t>
      </w:r>
      <w:r w:rsidR="0026379B" w:rsidRPr="00860CF8">
        <w:rPr>
          <w:rFonts w:cs="Arial"/>
          <w:lang w:val="en-US"/>
        </w:rPr>
        <w:tab/>
      </w:r>
      <w:r w:rsidR="00CC27F8" w:rsidRPr="00860CF8">
        <w:rPr>
          <w:rFonts w:cs="Arial"/>
          <w:lang w:val="en-US"/>
        </w:rPr>
        <w:tab/>
      </w:r>
      <w:r w:rsidR="0060021B">
        <w:rPr>
          <w:rFonts w:cs="Arial"/>
          <w:lang w:val="en-US"/>
        </w:rPr>
        <w:t>Angela Stephanie Found</w:t>
      </w:r>
    </w:p>
    <w:p xmlns:w="http://schemas.openxmlformats.org/wordprocessingml/2006/main" w:rsidR="0060021B" w:rsidRDefault="001B1882" w:rsidP="0060021B">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r>
        <w:rPr>
          <w:rFonts w:cs="Arial"/>
          <w:b/>
          <w:i/>
          <w:lang w:val="en-US"/>
        </w:rPr>
        <w:t>A</w:t>
      </w:r>
      <w:r w:rsidR="0060021B">
        <w:rPr>
          <w:rFonts w:cs="Arial"/>
          <w:b/>
          <w:i/>
          <w:lang w:val="en-US"/>
        </w:rPr>
        <w:t>s trustee for Foundation Theatrical Assistance Fund</w:t>
      </w:r>
    </w:p>
    <w:p xmlns:w="http://schemas.openxmlformats.org/wordprocessingml/2006/main" w:rsidR="000A49F3" w:rsidRDefault="000A49F3" w:rsidP="0060021B">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p>
    <w:p xmlns:w="http://schemas.openxmlformats.org/wordprocessingml/2006/main" w:rsidR="000A49F3" w:rsidRPr="00860CF8" w:rsidRDefault="000A49F3" w:rsidP="000A49F3">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0A49F3" w:rsidRPr="00860CF8" w:rsidRDefault="001B1882" w:rsidP="000A49F3">
      <w:pPr>
        <w:pBdr>
          <w:top w:val="single" w:sz="4" w:space="1" w:color="auto"/>
          <w:left w:val="single" w:sz="4" w:space="4" w:color="auto"/>
          <w:bottom w:val="single" w:sz="4" w:space="31" w:color="auto"/>
          <w:right w:val="single" w:sz="4" w:space="4" w:color="auto"/>
        </w:pBdr>
        <w:tabs>
          <w:tab w:val="right" w:leader="dot" w:pos="8222"/>
        </w:tabs>
        <w:spacing w:before="80" w:after="80"/>
        <w:jc w:val="both"/>
        <w:rPr>
          <w:rFonts w:cs="Arial"/>
          <w:lang w:val="en-US"/>
        </w:rPr>
      </w:pPr>
      <w:r>
        <w:rPr>
          <w:rFonts w:cs="Arial"/>
          <w:lang w:val="en-US"/>
        </w:rPr>
        <w:t>Trustee</w:t>
      </w:r>
      <w:r w:rsidR="000A49F3" w:rsidRPr="00860CF8">
        <w:rPr>
          <w:rFonts w:cs="Arial"/>
          <w:lang w:val="en-US"/>
        </w:rPr>
        <w:t xml:space="preserve"> Signature:    </w:t>
      </w:r>
      <w:r w:rsidR="000A49F3">
        <w:rPr>
          <w:rFonts w:cs="Arial"/>
          <w:lang w:val="en-US"/>
        </w:rPr>
        <w:t xml:space="preserve">    </w:t>
      </w:r>
      <w:r w:rsidR="000A49F3" w:rsidRPr="00860CF8">
        <w:rPr>
          <w:rFonts w:cs="Arial"/>
          <w:lang w:val="en-US"/>
        </w:rPr>
        <w:t xml:space="preserve"> _____________________________   Date: __________________</w:t>
      </w:r>
    </w:p>
    <w:p xmlns:w="http://schemas.openxmlformats.org/wordprocessingml/2006/main" w:rsidR="000A49F3" w:rsidRPr="00860CF8" w:rsidRDefault="001B1882" w:rsidP="000A49F3">
      <w:pPr>
        <w:pBdr>
          <w:top w:val="single" w:sz="4" w:space="1" w:color="auto"/>
          <w:left w:val="single" w:sz="4" w:space="4" w:color="auto"/>
          <w:bottom w:val="single" w:sz="4" w:space="31" w:color="auto"/>
          <w:right w:val="single" w:sz="4" w:space="4" w:color="auto"/>
        </w:pBdr>
        <w:spacing w:before="80" w:after="80"/>
        <w:jc w:val="both"/>
        <w:rPr>
          <w:rFonts w:cs="Arial"/>
          <w:lang w:val="en-US"/>
        </w:rPr>
      </w:pPr>
      <w:r>
        <w:rPr>
          <w:rFonts w:cs="Arial"/>
          <w:lang w:val="en-US"/>
        </w:rPr>
        <w:t>Trustee</w:t>
      </w:r>
      <w:r w:rsidR="000A49F3" w:rsidRPr="00860CF8">
        <w:rPr>
          <w:rFonts w:cs="Arial"/>
          <w:lang w:val="en-US"/>
        </w:rPr>
        <w:t xml:space="preserve"> Name:</w:t>
      </w:r>
      <w:r w:rsidR="000A49F3" w:rsidRPr="00860CF8">
        <w:rPr>
          <w:rFonts w:cs="Arial"/>
          <w:lang w:val="en-US"/>
        </w:rPr>
        <w:tab/>
      </w:r>
      <w:r w:rsidR="000A49F3" w:rsidRPr="00860CF8">
        <w:rPr>
          <w:rFonts w:cs="Arial"/>
          <w:lang w:val="en-US"/>
        </w:rPr>
        <w:tab/>
      </w:r>
      <w:r w:rsidR="000A49F3">
        <w:rPr>
          <w:rFonts w:cs="Arial"/>
          <w:lang w:val="en-US"/>
        </w:rPr>
        <w:t>Barry Found</w:t>
      </w:r>
    </w:p>
    <w:p xmlns:w="http://schemas.openxmlformats.org/wordprocessingml/2006/main" w:rsidR="000A49F3" w:rsidRPr="00860CF8" w:rsidRDefault="001B1882" w:rsidP="000A49F3">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r>
        <w:rPr>
          <w:rFonts w:cs="Arial"/>
          <w:b/>
          <w:i/>
          <w:lang w:val="en-US"/>
        </w:rPr>
        <w:t>A</w:t>
      </w:r>
      <w:r w:rsidR="000A49F3">
        <w:rPr>
          <w:rFonts w:cs="Arial"/>
          <w:b/>
          <w:i/>
          <w:lang w:val="en-US"/>
        </w:rPr>
        <w:t>s trustee for Foundation Theatrical Assistance Fund</w:t>
      </w:r>
    </w:p>
    <w:p xmlns:w="http://schemas.openxmlformats.org/wordprocessingml/2006/main" w:rsidR="000A49F3" w:rsidRDefault="000A49F3" w:rsidP="0060021B">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p>
    <w:p xmlns:w="http://schemas.openxmlformats.org/wordprocessingml/2006/main" w:rsidR="0063440D" w:rsidRPr="00860CF8" w:rsidRDefault="0063440D" w:rsidP="0063440D">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63440D" w:rsidRPr="00860CF8" w:rsidRDefault="001B1882" w:rsidP="0063440D">
      <w:pPr>
        <w:pBdr>
          <w:top w:val="single" w:sz="4" w:space="1" w:color="auto"/>
          <w:left w:val="single" w:sz="4" w:space="4" w:color="auto"/>
          <w:bottom w:val="single" w:sz="4" w:space="31" w:color="auto"/>
          <w:right w:val="single" w:sz="4" w:space="4" w:color="auto"/>
        </w:pBdr>
        <w:tabs>
          <w:tab w:val="right" w:leader="dot" w:pos="8222"/>
        </w:tabs>
        <w:spacing w:before="80" w:after="80"/>
        <w:jc w:val="both"/>
        <w:rPr>
          <w:rFonts w:cs="Arial"/>
          <w:lang w:val="en-US"/>
        </w:rPr>
      </w:pPr>
      <w:r>
        <w:rPr>
          <w:rFonts w:cs="Arial"/>
          <w:lang w:val="en-US"/>
        </w:rPr>
        <w:t>Trustee</w:t>
      </w:r>
      <w:r w:rsidR="0063440D" w:rsidRPr="00860CF8">
        <w:rPr>
          <w:rFonts w:cs="Arial"/>
          <w:lang w:val="en-US"/>
        </w:rPr>
        <w:t xml:space="preserve"> Signature:    </w:t>
      </w:r>
      <w:r w:rsidR="0063440D">
        <w:rPr>
          <w:rFonts w:cs="Arial"/>
          <w:lang w:val="en-US"/>
        </w:rPr>
        <w:t xml:space="preserve">    </w:t>
      </w:r>
      <w:r w:rsidR="0063440D" w:rsidRPr="00860CF8">
        <w:rPr>
          <w:rFonts w:cs="Arial"/>
          <w:lang w:val="en-US"/>
        </w:rPr>
        <w:t xml:space="preserve"> _____________________________   Date: __________________</w:t>
      </w:r>
    </w:p>
    <w:p xmlns:w="http://schemas.openxmlformats.org/wordprocessingml/2006/main" w:rsidR="0063440D" w:rsidRPr="00860CF8" w:rsidRDefault="001B1882" w:rsidP="0063440D">
      <w:pPr>
        <w:pBdr>
          <w:top w:val="single" w:sz="4" w:space="1" w:color="auto"/>
          <w:left w:val="single" w:sz="4" w:space="4" w:color="auto"/>
          <w:bottom w:val="single" w:sz="4" w:space="31" w:color="auto"/>
          <w:right w:val="single" w:sz="4" w:space="4" w:color="auto"/>
        </w:pBdr>
        <w:spacing w:before="80" w:after="80"/>
        <w:jc w:val="both"/>
        <w:rPr>
          <w:rFonts w:cs="Arial"/>
          <w:lang w:val="en-US"/>
        </w:rPr>
      </w:pPr>
      <w:r>
        <w:rPr>
          <w:rFonts w:cs="Arial"/>
          <w:lang w:val="en-US"/>
        </w:rPr>
        <w:t>Trustee</w:t>
      </w:r>
      <w:r w:rsidR="0063440D" w:rsidRPr="00860CF8">
        <w:rPr>
          <w:rFonts w:cs="Arial"/>
          <w:lang w:val="en-US"/>
        </w:rPr>
        <w:t xml:space="preserve"> Name:</w:t>
      </w:r>
      <w:r w:rsidR="0063440D" w:rsidRPr="00860CF8">
        <w:rPr>
          <w:rFonts w:cs="Arial"/>
          <w:lang w:val="en-US"/>
        </w:rPr>
        <w:tab/>
      </w:r>
      <w:r w:rsidR="0063440D" w:rsidRPr="00860CF8">
        <w:rPr>
          <w:rFonts w:cs="Arial"/>
          <w:lang w:val="en-US"/>
        </w:rPr>
        <w:tab/>
      </w:r>
      <w:r w:rsidR="0063440D">
        <w:rPr>
          <w:rFonts w:cs="Arial"/>
          <w:lang w:val="en-US"/>
        </w:rPr>
        <w:t>Sylvia Margaret Found</w:t>
      </w:r>
    </w:p>
    <w:p xmlns:w="http://schemas.openxmlformats.org/wordprocessingml/2006/main" w:rsidR="0063440D" w:rsidRPr="00860CF8" w:rsidRDefault="001B1882" w:rsidP="0063440D">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r>
        <w:rPr>
          <w:rFonts w:cs="Arial"/>
          <w:b/>
          <w:i/>
          <w:lang w:val="en-US"/>
        </w:rPr>
        <w:t>A</w:t>
      </w:r>
      <w:r w:rsidR="0063440D">
        <w:rPr>
          <w:rFonts w:cs="Arial"/>
          <w:b/>
          <w:i/>
          <w:lang w:val="en-US"/>
        </w:rPr>
        <w:t>s trustee for Foundation Theatrical Assistance Fund</w:t>
      </w:r>
    </w:p>
    <w:p xmlns:w="http://schemas.openxmlformats.org/wordprocessingml/2006/main" w:rsidR="0063440D" w:rsidRPr="00860CF8" w:rsidRDefault="0063440D" w:rsidP="0060021B">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p>
    <w:p xmlns:w="http://schemas.openxmlformats.org/wordprocessingml/2006/main" w:rsidR="00DE40A1" w:rsidRPr="00860CF8" w:rsidRDefault="00DE40A1" w:rsidP="0060021B">
      <w:pPr>
        <w:pBdr>
          <w:top w:val="single" w:sz="4" w:space="1" w:color="auto"/>
          <w:left w:val="single" w:sz="4" w:space="4" w:color="auto"/>
          <w:bottom w:val="single" w:sz="4" w:space="31" w:color="auto"/>
          <w:right w:val="single" w:sz="4" w:space="4" w:color="auto"/>
        </w:pBdr>
        <w:spacing w:before="80" w:after="80"/>
        <w:jc w:val="both"/>
        <w:rPr>
          <w:rFonts w:cs="Arial"/>
          <w:lang w:val="en-US"/>
        </w:rPr>
        <w:sectPr xmlns:r="http://schemas.openxmlformats.org/officeDocument/2006/relationships" w:rsidR="00DE40A1" w:rsidRPr="00860CF8" w:rsidSect="008B242A">
          <w:footerReference w:type="first" r:id="rId16"/>
          <w:pgSz w:w="11906" w:h="16838"/>
          <w:pgMar w:top="1440" w:right="1133" w:bottom="709" w:left="1418" w:header="720" w:footer="445" w:gutter="0"/>
          <w:cols w:space="720"/>
          <w:titlePg/>
        </w:sectPr>
      </w:pPr>
    </w:p>
    <w:p xmlns:w="http://schemas.openxmlformats.org/wordprocessingml/2006/main" xmlns:w14="http://schemas.microsoft.com/office/word/2010/wordml" w14:paraId="32A8BF0C" w14:textId="6E45FC8B" w:rsidR="007C3F46" w:rsidRDefault="007C3F46" w:rsidP="007C438F">
      <w:pPr>
        <w:pStyle w:val="Heading1"/>
        <w:spacing w:before="240"/>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Minutes of a Meeting of </w:t>
      </w:r>
      <w:r w:rsidR="007C438F">
        <w:rPr>
          <w:rFonts w:ascii="Arial" w:hAnsi="Arial" w:cs="Arial"/>
          <w:color w:val="000000" w:themeColor="text1"/>
          <w:sz w:val="24"/>
          <w:szCs w:val="24"/>
        </w:rPr>
        <w:t xml:space="preserve">the </w:t>
      </w:r>
      <w:r w:rsidRPr="00352239">
        <w:rPr>
          <w:rFonts w:ascii="Arial" w:hAnsi="Arial" w:cs="Arial"/>
          <w:color w:val="000000" w:themeColor="text1"/>
          <w:sz w:val="24"/>
          <w:szCs w:val="24"/>
        </w:rPr>
        <w:t>Trustee</w:t>
      </w:r>
      <w:r w:rsidR="007C438F">
        <w:rPr>
          <w:rFonts w:ascii="Arial" w:hAnsi="Arial" w:cs="Arial"/>
          <w:color w:val="000000" w:themeColor="text1"/>
          <w:sz w:val="24"/>
          <w:szCs w:val="24"/>
        </w:rPr>
        <w:t>s</w:t>
      </w:r>
      <w:r w:rsidRPr="00352239">
        <w:rPr>
          <w:rFonts w:ascii="Arial" w:hAnsi="Arial" w:cs="Arial"/>
          <w:color w:val="000000" w:themeColor="text1"/>
          <w:sz w:val="24"/>
          <w:szCs w:val="24"/>
        </w:rPr>
        <w:t xml:space="preserve"> for </w:t>
      </w:r>
    </w:p>
    <w:p xmlns:w="http://schemas.openxmlformats.org/wordprocessingml/2006/main" xmlns:w14="http://schemas.microsoft.com/office/word/2010/wordml" w14:paraId="0EB5EF80" w14:textId="77777777" w:rsidR="007C3F46" w:rsidRPr="00352239" w:rsidRDefault="007C3F46" w:rsidP="007C3F46">
      <w:pPr>
        <w:pStyle w:val="Heading1"/>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Foundation Theatrical Assistance Fund</w:t>
      </w:r>
    </w:p>
    <w:p xmlns:w="http://schemas.openxmlformats.org/wordprocessingml/2006/main" xmlns:w14="http://schemas.microsoft.com/office/word/2010/wordml" w14:paraId="74B1C78E" w14:textId="154B27E0" w:rsidR="007C3F46" w:rsidRPr="00352239" w:rsidRDefault="007C3F46" w:rsidP="007C3F46">
      <w:pPr>
        <w:pStyle w:val="Heading1"/>
        <w:jc w:val="center"/>
        <w:rPr>
          <w:rFonts w:ascii="Arial" w:hAnsi="Arial" w:cs="Arial"/>
          <w:b w:val="0"/>
          <w:color w:val="000000" w:themeColor="text1"/>
          <w:sz w:val="24"/>
          <w:szCs w:val="24"/>
        </w:rPr>
      </w:pPr>
      <w:r w:rsidRPr="00352239">
        <w:rPr>
          <w:rFonts w:ascii="Arial" w:hAnsi="Arial" w:cs="Arial"/>
          <w:b w:val="0"/>
          <w:color w:val="000000" w:themeColor="text1"/>
          <w:sz w:val="24"/>
          <w:szCs w:val="24"/>
        </w:rPr>
        <w:t xml:space="preserve">Re: </w:t>
      </w:r>
      <w:r>
        <w:rPr>
          <w:rFonts w:ascii="Arial" w:hAnsi="Arial" w:cs="Arial"/>
          <w:b w:val="0"/>
          <w:color w:val="000000" w:themeColor="text1"/>
          <w:sz w:val="24"/>
          <w:szCs w:val="24"/>
        </w:rPr>
        <w:t>Adoption of SMSF Investment Strategy</w:t>
      </w:r>
    </w:p>
    <w:p xmlns:w="http://schemas.openxmlformats.org/wordprocessingml/2006/main" xmlns:w14="http://schemas.microsoft.com/office/word/2010/wordml" w14:paraId="63418C6B" w14:textId="77777777" w:rsidR="007C3F46" w:rsidRDefault="007C3F46" w:rsidP="007C3F46">
      <w:pPr>
        <w:spacing w:after="0"/>
        <w:jc w:val="center"/>
      </w:pPr>
    </w:p>
    <w:tbl xmlns:w="http://schemas.openxmlformats.org/wordprocessingml/2006/main" xmlns:w14="http://schemas.microsoft.com/office/word/2010/wordml">
      <w:tblPr>
        <w:tblStyle w:val="TableGrid"/>
        <w:tblW w:w="9067"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694"/>
        <w:gridCol w:w="6373"/>
      </w:tblGrid>
      <w:tr w:rsidR="007C3F46" w:rsidRPr="00A427A0" w14:paraId="39D71C18" w14:textId="77777777" w:rsidTr="00961597">
        <w:tc>
          <w:tcPr>
            <w:tcW w:w="2694" w:type="dxa"/>
            <w:vAlign w:val="center"/>
          </w:tcPr>
          <w:p w14:paraId="64B4CC32"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Date of Meeting:</w:t>
            </w:r>
          </w:p>
        </w:tc>
        <w:tc>
          <w:tcPr>
            <w:tcW w:w="6373" w:type="dxa"/>
            <w:vAlign w:val="center"/>
          </w:tcPr>
          <w:p w14:paraId="070A8684"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30/06/2020</w:t>
            </w:r>
          </w:p>
        </w:tc>
      </w:tr>
      <w:tr w:rsidR="007C3F46" w:rsidRPr="00A427A0" w14:paraId="125936A9" w14:textId="77777777" w:rsidTr="00961597">
        <w:tc>
          <w:tcPr>
            <w:tcW w:w="2694" w:type="dxa"/>
            <w:vAlign w:val="center"/>
          </w:tcPr>
          <w:p w14:paraId="0C5D89A8"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Time of Meeting:</w:t>
            </w:r>
          </w:p>
        </w:tc>
        <w:tc>
          <w:tcPr>
            <w:tcW w:w="6373" w:type="dxa"/>
            <w:vAlign w:val="center"/>
          </w:tcPr>
          <w:p w14:paraId="7B76A9B3" w14:textId="77777777" w:rsidR="007C3F46" w:rsidRPr="00A427A0" w:rsidRDefault="007C3F46" w:rsidP="00961597">
            <w:pPr>
              <w:spacing w:before="60" w:afterLines="60" w:after="144"/>
              <w:rPr>
                <w:rFonts w:ascii="Arial" w:hAnsi="Arial" w:cs="Arial"/>
                <w:color w:val="000000" w:themeColor="text1"/>
                <w:sz w:val="20"/>
                <w:szCs w:val="20"/>
                <w:lang w:val="en-GB"/>
              </w:rPr>
            </w:pPr>
          </w:p>
        </w:tc>
      </w:tr>
      <w:tr w:rsidR="007C3F46" w:rsidRPr="00A427A0" w14:paraId="19C4AC47" w14:textId="77777777" w:rsidTr="00961597">
        <w:tc>
          <w:tcPr>
            <w:tcW w:w="2694" w:type="dxa"/>
            <w:vAlign w:val="center"/>
          </w:tcPr>
          <w:p w14:paraId="0392A3FA" w14:textId="77777777" w:rsidR="007C3F46" w:rsidRPr="00A427A0" w:rsidRDefault="007C3F46" w:rsidP="00961597">
            <w:pPr>
              <w:spacing w:before="60" w:afterLines="60" w:after="144"/>
              <w:rPr>
                <w:rFonts w:ascii="Arial" w:hAnsi="Arial" w:cs="Arial"/>
                <w:b/>
                <w:color w:val="000000" w:themeColor="text1"/>
                <w:sz w:val="20"/>
                <w:szCs w:val="20"/>
                <w:lang w:val="en-GB"/>
              </w:rPr>
            </w:pPr>
            <w:r w:rsidRPr="00A427A0">
              <w:rPr>
                <w:rFonts w:ascii="Arial" w:hAnsi="Arial" w:cs="Arial"/>
                <w:b/>
                <w:color w:val="000000" w:themeColor="text1"/>
                <w:sz w:val="20"/>
                <w:szCs w:val="20"/>
                <w:lang w:val="en-GB"/>
              </w:rPr>
              <w:t>Address of Meeting:</w:t>
            </w:r>
          </w:p>
        </w:tc>
        <w:tc>
          <w:tcPr>
            <w:tcW w:w="6373" w:type="dxa"/>
            <w:vAlign w:val="center"/>
          </w:tcPr>
          <w:p w14:paraId="2BA9523D"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6 Herbert St Mornington VIC 3931</w:t>
            </w:r>
          </w:p>
        </w:tc>
      </w:tr>
      <w:tr w:rsidR="007C3F46" w:rsidRPr="00A427A0" w14:paraId="26F93894" w14:textId="77777777" w:rsidTr="00961597">
        <w:tc>
          <w:tcPr>
            <w:tcW w:w="2694" w:type="dxa"/>
          </w:tcPr>
          <w:p w14:paraId="2911E986" w14:textId="77777777" w:rsidR="007C3F46" w:rsidRPr="00A427A0" w:rsidRDefault="007C3F46" w:rsidP="00961597">
            <w:pPr>
              <w:spacing w:before="120" w:afterLines="60" w:after="144"/>
              <w:rPr>
                <w:rFonts w:ascii="Arial" w:hAnsi="Arial" w:cs="Arial"/>
                <w:b/>
                <w:color w:val="000000" w:themeColor="text1"/>
                <w:sz w:val="20"/>
                <w:szCs w:val="20"/>
              </w:rPr>
            </w:pPr>
            <w:r w:rsidRPr="00A427A0">
              <w:rPr>
                <w:rFonts w:ascii="Arial" w:hAnsi="Arial" w:cs="Arial"/>
                <w:b/>
                <w:color w:val="000000" w:themeColor="text1"/>
                <w:sz w:val="20"/>
                <w:szCs w:val="20"/>
              </w:rPr>
              <w:t>Attendees (and Role):</w:t>
            </w:r>
          </w:p>
        </w:tc>
        <w:tc>
          <w:tcPr>
            <w:tcW w:w="6373" w:type="dxa"/>
            <w:vAlign w:val="center"/>
          </w:tcPr>
          <w:p w14:paraId="1475A663" w14:textId="77777777" w:rsidR="007C3F46" w:rsidRDefault="007C3F46" w:rsidP="00961597">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Stephen John Found (Chairperson)</w:t>
            </w:r>
          </w:p>
          <w:p w14:paraId="520868B6" w14:textId="59920950" w:rsidR="004B2B0E" w:rsidRDefault="004B2B0E" w:rsidP="004B2B0E">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Angela Stephanie Found</w:t>
            </w:r>
          </w:p>
          <w:p w14:paraId="27A5EF87" w14:textId="22728B6B" w:rsidR="004B2B0E" w:rsidRDefault="004B2B0E" w:rsidP="004B2B0E">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Barry Found</w:t>
            </w:r>
          </w:p>
          <w:p w14:paraId="2F388954" w14:textId="2601E9A2" w:rsidR="004B2B0E" w:rsidRPr="00A427A0" w:rsidRDefault="004B2B0E" w:rsidP="00961597">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Sylvia Margaret Found </w:t>
            </w:r>
          </w:p>
        </w:tc>
      </w:tr>
    </w:tbl>
    <w:p xmlns:w="http://schemas.openxmlformats.org/wordprocessingml/2006/main" xmlns:w14="http://schemas.microsoft.com/office/word/2010/wordml" w14:paraId="41FC502B" w14:textId="6A0AE22A" w:rsidR="007C3F46" w:rsidRPr="007C3F46" w:rsidRDefault="001E4957" w:rsidP="007C3F46">
      <w:pPr>
        <w:pStyle w:val="Heading2"/>
        <w:spacing w:after="120"/>
        <w:jc w:val="both"/>
        <w:rPr>
          <w:rFonts w:ascii="Arial" w:hAnsi="Arial" w:cs="Arial"/>
          <w:color w:val="000000" w:themeColor="text1"/>
          <w:sz w:val="24"/>
        </w:rPr>
      </w:pPr>
      <w:r>
        <w:rPr>
          <w:rFonts w:ascii="Arial" w:hAnsi="Arial" w:cs="Arial"/>
          <w:color w:val="000000" w:themeColor="text1"/>
          <w:sz w:val="24"/>
        </w:rPr>
        <w:t xml:space="preserve">Adoption of Investment Strategy </w:t>
      </w:r>
    </w:p>
    <w:p xmlns:w="http://schemas.openxmlformats.org/wordprocessingml/2006/main" xmlns:w14="http://schemas.microsoft.com/office/word/2010/wordml" w14:paraId="28BADF43" w14:textId="42A6DE2A" w:rsidR="00FD5D77" w:rsidRDefault="001E4957" w:rsidP="001E4957">
      <w:pPr>
        <w:jc w:val="both"/>
        <w:rPr>
          <w:rFonts w:ascii="Arial" w:hAnsi="Arial" w:cs="Arial"/>
          <w:color w:val="000000" w:themeColor="text1"/>
          <w:sz w:val="20"/>
          <w:szCs w:val="20"/>
        </w:rPr>
      </w:pPr>
      <w:r w:rsidRPr="001E4957">
        <w:rPr>
          <w:rFonts w:ascii="Arial" w:hAnsi="Arial" w:cs="Arial"/>
          <w:color w:val="000000" w:themeColor="text1"/>
          <w:sz w:val="20"/>
          <w:szCs w:val="20"/>
        </w:rPr>
        <w:t>It is noted that the Trustee</w:t>
      </w:r>
      <w:r w:rsidR="007C438F">
        <w:rPr>
          <w:rFonts w:ascii="Arial" w:hAnsi="Arial" w:cs="Arial"/>
          <w:color w:val="000000" w:themeColor="text1"/>
          <w:sz w:val="20"/>
          <w:szCs w:val="20"/>
        </w:rPr>
        <w:t>s</w:t>
      </w:r>
      <w:r w:rsidR="00860E1B">
        <w:rPr>
          <w:rFonts w:ascii="Arial" w:hAnsi="Arial" w:cs="Arial"/>
          <w:color w:val="000000" w:themeColor="text1"/>
          <w:sz w:val="20"/>
          <w:szCs w:val="20"/>
        </w:rPr>
        <w:t xml:space="preserve"> </w:t>
      </w:r>
      <w:r w:rsidRPr="001E4957">
        <w:rPr>
          <w:rFonts w:ascii="Arial" w:hAnsi="Arial" w:cs="Arial"/>
          <w:color w:val="000000" w:themeColor="text1"/>
          <w:sz w:val="20"/>
          <w:szCs w:val="20"/>
        </w:rPr>
        <w:t>ha</w:t>
      </w:r>
      <w:r w:rsidR="007C438F">
        <w:rPr>
          <w:rFonts w:ascii="Arial" w:hAnsi="Arial" w:cs="Arial"/>
          <w:color w:val="000000" w:themeColor="text1"/>
          <w:sz w:val="20"/>
          <w:szCs w:val="20"/>
        </w:rPr>
        <w:t>ve</w:t>
      </w:r>
      <w:r w:rsidRPr="001E4957">
        <w:rPr>
          <w:rFonts w:ascii="Arial" w:hAnsi="Arial" w:cs="Arial"/>
          <w:color w:val="000000" w:themeColor="text1"/>
          <w:sz w:val="20"/>
          <w:szCs w:val="20"/>
        </w:rPr>
        <w:t xml:space="preserve"> formulated </w:t>
      </w:r>
      <w:r w:rsidR="00276EDB">
        <w:rPr>
          <w:rFonts w:ascii="Arial" w:hAnsi="Arial" w:cs="Arial"/>
          <w:color w:val="000000" w:themeColor="text1"/>
          <w:sz w:val="20"/>
          <w:szCs w:val="20"/>
        </w:rPr>
        <w:t xml:space="preserve">an investment strategy for the Foundation Theatrical Assistance Fund </w:t>
      </w:r>
      <w:r w:rsidR="00FD5D77" w:rsidRPr="00FD5D77">
        <w:rPr>
          <w:rFonts w:ascii="Arial" w:hAnsi="Arial" w:cs="Arial"/>
          <w:color w:val="000000" w:themeColor="text1"/>
          <w:sz w:val="20"/>
          <w:szCs w:val="20"/>
        </w:rPr>
        <w:t>that provide</w:t>
      </w:r>
      <w:r w:rsidR="00FD5D77">
        <w:rPr>
          <w:rFonts w:ascii="Arial" w:hAnsi="Arial" w:cs="Arial"/>
          <w:color w:val="000000" w:themeColor="text1"/>
          <w:sz w:val="20"/>
          <w:szCs w:val="20"/>
        </w:rPr>
        <w:t>s</w:t>
      </w:r>
      <w:r w:rsidR="00FD5D77" w:rsidRPr="00FD5D77">
        <w:rPr>
          <w:rFonts w:ascii="Arial" w:hAnsi="Arial" w:cs="Arial"/>
          <w:color w:val="000000" w:themeColor="text1"/>
          <w:sz w:val="20"/>
          <w:szCs w:val="20"/>
        </w:rPr>
        <w:t xml:space="preserve"> a framework for making investment decisions to increase members' benefits for their retirement.</w:t>
      </w:r>
      <w:r w:rsidR="00FD5D77">
        <w:rPr>
          <w:rFonts w:ascii="Arial" w:hAnsi="Arial" w:cs="Arial"/>
          <w:color w:val="000000" w:themeColor="text1"/>
          <w:sz w:val="20"/>
          <w:szCs w:val="20"/>
        </w:rPr>
        <w:t xml:space="preserve">  The Trustee</w:t>
      </w:r>
      <w:r w:rsidR="007C438F">
        <w:rPr>
          <w:rFonts w:ascii="Arial" w:hAnsi="Arial" w:cs="Arial"/>
          <w:color w:val="000000" w:themeColor="text1"/>
          <w:sz w:val="20"/>
          <w:szCs w:val="20"/>
        </w:rPr>
        <w:t>s</w:t>
      </w:r>
      <w:r w:rsidR="00FD5D77">
        <w:rPr>
          <w:rFonts w:ascii="Arial" w:hAnsi="Arial" w:cs="Arial"/>
          <w:color w:val="000000" w:themeColor="text1"/>
          <w:sz w:val="20"/>
          <w:szCs w:val="20"/>
        </w:rPr>
        <w:t xml:space="preserve"> ha</w:t>
      </w:r>
      <w:r w:rsidR="007C438F">
        <w:rPr>
          <w:rFonts w:ascii="Arial" w:hAnsi="Arial" w:cs="Arial"/>
          <w:color w:val="000000" w:themeColor="text1"/>
          <w:sz w:val="20"/>
          <w:szCs w:val="20"/>
        </w:rPr>
        <w:t>ve</w:t>
      </w:r>
      <w:r w:rsidR="00FD5D77">
        <w:rPr>
          <w:rFonts w:ascii="Arial" w:hAnsi="Arial" w:cs="Arial"/>
          <w:color w:val="000000" w:themeColor="text1"/>
          <w:sz w:val="20"/>
          <w:szCs w:val="20"/>
        </w:rPr>
        <w:t xml:space="preserve"> looked at the fund as a whole to determine how the fund objectives are to be met.  </w:t>
      </w:r>
    </w:p>
    <w:p xmlns:w="http://schemas.openxmlformats.org/wordprocessingml/2006/main" xmlns:w14="http://schemas.microsoft.com/office/word/2010/wordml" w14:paraId="57A22BB6" w14:textId="644D2028" w:rsidR="00FD5D77" w:rsidRDefault="00FD5D77" w:rsidP="001E4957">
      <w:pPr>
        <w:jc w:val="both"/>
        <w:rPr>
          <w:rFonts w:ascii="Arial" w:hAnsi="Arial" w:cs="Arial"/>
          <w:color w:val="000000" w:themeColor="text1"/>
          <w:sz w:val="20"/>
          <w:szCs w:val="20"/>
        </w:rPr>
      </w:pPr>
      <w:r>
        <w:rPr>
          <w:rFonts w:ascii="Arial" w:hAnsi="Arial" w:cs="Arial"/>
          <w:color w:val="000000" w:themeColor="text1"/>
          <w:sz w:val="20"/>
          <w:szCs w:val="20"/>
        </w:rPr>
        <w:t>The investment strategy has considered the requirements under superannuation laws including:</w:t>
      </w:r>
    </w:p>
    <w:p xmlns:w="http://schemas.openxmlformats.org/wordprocessingml/2006/main" xmlns:w14="http://schemas.microsoft.com/office/word/2010/wordml" w14:paraId="5C9CC43A" w14:textId="77777777" w:rsidR="00FD5D77" w:rsidRPr="00FD5D77" w:rsidRDefault="00FD5D77" w:rsidP="00FD5D77">
      <w:pPr>
        <w:pStyle w:val="ListParagraph"/>
        <w:numPr>
          <w:ilvl w:val="0"/>
          <w:numId w:val="1597906126"/>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risk and likely return from investments;</w:t>
      </w:r>
    </w:p>
    <w:p xmlns:w="http://schemas.openxmlformats.org/wordprocessingml/2006/main" xmlns:w14="http://schemas.microsoft.com/office/word/2010/wordml" w14:paraId="0520CE33" w14:textId="77777777" w:rsidR="00FD5D77" w:rsidRPr="00FD5D77" w:rsidRDefault="00FD5D77" w:rsidP="00FD5D77">
      <w:pPr>
        <w:pStyle w:val="ListParagraph"/>
        <w:numPr>
          <w:ilvl w:val="0"/>
          <w:numId w:val="1597906126"/>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diversification of the investments;</w:t>
      </w:r>
    </w:p>
    <w:p xmlns:w="http://schemas.openxmlformats.org/wordprocessingml/2006/main" xmlns:w14="http://schemas.microsoft.com/office/word/2010/wordml" w14:paraId="569327EF" w14:textId="77777777" w:rsidR="00FD5D77" w:rsidRPr="00FD5D77" w:rsidRDefault="00FD5D77" w:rsidP="00FD5D77">
      <w:pPr>
        <w:pStyle w:val="ListParagraph"/>
        <w:numPr>
          <w:ilvl w:val="0"/>
          <w:numId w:val="1597906126"/>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liquidity and cash flow requirements;</w:t>
      </w:r>
    </w:p>
    <w:p xmlns:w="http://schemas.openxmlformats.org/wordprocessingml/2006/main" xmlns:w14="http://schemas.microsoft.com/office/word/2010/wordml" w14:paraId="666FD882" w14:textId="77777777" w:rsidR="00FD5D77" w:rsidRPr="00FD5D77" w:rsidRDefault="00FD5D77" w:rsidP="00FD5D77">
      <w:pPr>
        <w:pStyle w:val="ListParagraph"/>
        <w:numPr>
          <w:ilvl w:val="0"/>
          <w:numId w:val="1597906126"/>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ability of the fund to discharge its liabilities; and</w:t>
      </w:r>
    </w:p>
    <w:p xmlns:w="http://schemas.openxmlformats.org/wordprocessingml/2006/main" xmlns:w14="http://schemas.microsoft.com/office/word/2010/wordml" w14:paraId="7DD77991" w14:textId="7557B158" w:rsidR="00FD5D77" w:rsidRDefault="00FD5D77" w:rsidP="00FD5D77">
      <w:pPr>
        <w:pStyle w:val="ListParagraph"/>
        <w:numPr>
          <w:ilvl w:val="0"/>
          <w:numId w:val="1597906126"/>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whether a contract of insurance that provides cover for one or more members is required.</w:t>
      </w:r>
    </w:p>
    <w:p xmlns:w="http://schemas.openxmlformats.org/wordprocessingml/2006/main" xmlns:w14="http://schemas.microsoft.com/office/word/2010/wordml" w14:paraId="050AA0C1" w14:textId="1111C2F7" w:rsidR="00FD5D77" w:rsidRPr="007C3F46" w:rsidRDefault="00FD5D77" w:rsidP="00FD5D77">
      <w:pPr>
        <w:pStyle w:val="Heading2"/>
        <w:spacing w:after="120"/>
        <w:jc w:val="both"/>
        <w:rPr>
          <w:rFonts w:ascii="Arial" w:hAnsi="Arial" w:cs="Arial"/>
          <w:color w:val="000000" w:themeColor="text1"/>
          <w:sz w:val="24"/>
        </w:rPr>
      </w:pPr>
      <w:r>
        <w:rPr>
          <w:rFonts w:ascii="Arial" w:hAnsi="Arial" w:cs="Arial"/>
          <w:color w:val="000000" w:themeColor="text1"/>
          <w:sz w:val="24"/>
        </w:rPr>
        <w:t>Ongoing Monitoring</w:t>
      </w:r>
    </w:p>
    <w:p xmlns:w="http://schemas.openxmlformats.org/wordprocessingml/2006/main" xmlns:w14="http://schemas.microsoft.com/office/word/2010/wordml" w14:paraId="1B765721" w14:textId="657DEB12" w:rsidR="00FD5D77" w:rsidRDefault="00FD5D77" w:rsidP="00FD5D77">
      <w:pPr>
        <w:pStyle w:val="Heading2"/>
        <w:spacing w:after="120"/>
        <w:jc w:val="both"/>
        <w:rPr>
          <w:rFonts w:ascii="Arial" w:hAnsi="Arial" w:cs="Arial"/>
          <w:b w:val="0"/>
          <w:bCs w:val="0"/>
          <w:color w:val="000000" w:themeColor="text1"/>
          <w:sz w:val="20"/>
          <w:szCs w:val="20"/>
        </w:rPr>
      </w:pPr>
      <w:r w:rsidRPr="00FD5D77">
        <w:rPr>
          <w:rFonts w:ascii="Arial" w:hAnsi="Arial" w:cs="Arial"/>
          <w:b w:val="0"/>
          <w:bCs w:val="0"/>
          <w:color w:val="000000" w:themeColor="text1"/>
          <w:sz w:val="20"/>
          <w:szCs w:val="20"/>
        </w:rPr>
        <w:t xml:space="preserve">It is noted that </w:t>
      </w:r>
      <w:r>
        <w:rPr>
          <w:rFonts w:ascii="Arial" w:hAnsi="Arial" w:cs="Arial"/>
          <w:b w:val="0"/>
          <w:bCs w:val="0"/>
          <w:color w:val="000000" w:themeColor="text1"/>
          <w:sz w:val="20"/>
          <w:szCs w:val="20"/>
        </w:rPr>
        <w:t xml:space="preserve">as part of the </w:t>
      </w:r>
      <w:r w:rsidRPr="00FD5D77">
        <w:rPr>
          <w:rFonts w:ascii="Arial" w:hAnsi="Arial" w:cs="Arial"/>
          <w:b w:val="0"/>
          <w:bCs w:val="0"/>
          <w:color w:val="000000" w:themeColor="text1"/>
          <w:sz w:val="20"/>
          <w:szCs w:val="20"/>
        </w:rPr>
        <w:t xml:space="preserve">obligation for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w:t>
      </w:r>
      <w:r w:rsidR="007C438F">
        <w:rPr>
          <w:rFonts w:ascii="Arial" w:hAnsi="Arial" w:cs="Arial"/>
          <w:b w:val="0"/>
          <w:bCs w:val="0"/>
          <w:color w:val="000000" w:themeColor="text1"/>
          <w:sz w:val="20"/>
          <w:szCs w:val="20"/>
        </w:rPr>
        <w:t>s</w:t>
      </w:r>
      <w:r w:rsidRPr="00FD5D77">
        <w:rPr>
          <w:rFonts w:ascii="Arial" w:hAnsi="Arial" w:cs="Arial"/>
          <w:b w:val="0"/>
          <w:bCs w:val="0"/>
          <w:color w:val="000000" w:themeColor="text1"/>
          <w:sz w:val="20"/>
          <w:szCs w:val="20"/>
        </w:rPr>
        <w:t xml:space="preserve"> to formulate and implement an Investment Strategy</w:t>
      </w:r>
      <w:r>
        <w:rPr>
          <w:rFonts w:ascii="Arial" w:hAnsi="Arial" w:cs="Arial"/>
          <w:b w:val="0"/>
          <w:bCs w:val="0"/>
          <w:color w:val="000000" w:themeColor="text1"/>
          <w:sz w:val="20"/>
          <w:szCs w:val="20"/>
        </w:rPr>
        <w:t xml:space="preserve">, it </w:t>
      </w:r>
      <w:r w:rsidRPr="00FD5D77">
        <w:rPr>
          <w:rFonts w:ascii="Arial" w:hAnsi="Arial" w:cs="Arial"/>
          <w:b w:val="0"/>
          <w:bCs w:val="0"/>
          <w:color w:val="000000" w:themeColor="text1"/>
          <w:sz w:val="20"/>
          <w:szCs w:val="20"/>
        </w:rPr>
        <w:t xml:space="preserve">also requires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w:t>
      </w:r>
      <w:r w:rsidR="007C438F">
        <w:rPr>
          <w:rFonts w:ascii="Arial" w:hAnsi="Arial" w:cs="Arial"/>
          <w:b w:val="0"/>
          <w:bCs w:val="0"/>
          <w:color w:val="000000" w:themeColor="text1"/>
          <w:sz w:val="20"/>
          <w:szCs w:val="20"/>
        </w:rPr>
        <w:t>s</w:t>
      </w:r>
      <w:r w:rsidRPr="00FD5D77">
        <w:rPr>
          <w:rFonts w:ascii="Arial" w:hAnsi="Arial" w:cs="Arial"/>
          <w:b w:val="0"/>
          <w:bCs w:val="0"/>
          <w:color w:val="000000" w:themeColor="text1"/>
          <w:sz w:val="20"/>
          <w:szCs w:val="20"/>
        </w:rPr>
        <w:t xml:space="preserve"> to monitor and regularly review the Investment Strategy on an ongoing basis to help ensure that the investments made by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w:t>
      </w:r>
      <w:r w:rsidR="007C438F">
        <w:rPr>
          <w:rFonts w:ascii="Arial" w:hAnsi="Arial" w:cs="Arial"/>
          <w:b w:val="0"/>
          <w:bCs w:val="0"/>
          <w:color w:val="000000" w:themeColor="text1"/>
          <w:sz w:val="20"/>
          <w:szCs w:val="20"/>
        </w:rPr>
        <w:t>s</w:t>
      </w:r>
      <w:r w:rsidRPr="00FD5D77">
        <w:rPr>
          <w:rFonts w:ascii="Arial" w:hAnsi="Arial" w:cs="Arial"/>
          <w:b w:val="0"/>
          <w:bCs w:val="0"/>
          <w:color w:val="000000" w:themeColor="text1"/>
          <w:sz w:val="20"/>
          <w:szCs w:val="20"/>
        </w:rPr>
        <w:t xml:space="preserve"> continue</w:t>
      </w:r>
      <w:r>
        <w:rPr>
          <w:rFonts w:ascii="Arial" w:hAnsi="Arial" w:cs="Arial"/>
          <w:b w:val="0"/>
          <w:bCs w:val="0"/>
          <w:color w:val="000000" w:themeColor="text1"/>
          <w:sz w:val="20"/>
          <w:szCs w:val="20"/>
        </w:rPr>
        <w:t xml:space="preserve"> </w:t>
      </w:r>
      <w:r w:rsidRPr="00FD5D77">
        <w:rPr>
          <w:rFonts w:ascii="Arial" w:hAnsi="Arial" w:cs="Arial"/>
          <w:b w:val="0"/>
          <w:bCs w:val="0"/>
          <w:color w:val="000000" w:themeColor="text1"/>
          <w:sz w:val="20"/>
          <w:szCs w:val="20"/>
        </w:rPr>
        <w:t xml:space="preserve">to be consistent with the Investment Strategy.  </w:t>
      </w:r>
    </w:p>
    <w:p xmlns:w="http://schemas.openxmlformats.org/wordprocessingml/2006/main" xmlns:w14="http://schemas.microsoft.com/office/word/2010/wordml" w14:paraId="75FAB0C3" w14:textId="2AB001C9" w:rsidR="00FD5D77" w:rsidRPr="00FD5D77" w:rsidRDefault="00FD5D77" w:rsidP="00FD5D77">
      <w:pPr>
        <w:pStyle w:val="Heading2"/>
        <w:spacing w:after="120"/>
        <w:jc w:val="both"/>
        <w:rPr>
          <w:rFonts w:ascii="Arial" w:hAnsi="Arial" w:cs="Arial"/>
          <w:b w:val="0"/>
          <w:bCs w:val="0"/>
          <w:color w:val="000000" w:themeColor="text1"/>
          <w:sz w:val="20"/>
          <w:szCs w:val="20"/>
        </w:rPr>
      </w:pPr>
      <w:r w:rsidRPr="00FD5D77">
        <w:rPr>
          <w:rFonts w:ascii="Arial" w:hAnsi="Arial" w:cs="Arial"/>
          <w:b w:val="0"/>
          <w:bCs w:val="0"/>
          <w:color w:val="000000" w:themeColor="text1"/>
          <w:sz w:val="20"/>
          <w:szCs w:val="20"/>
        </w:rPr>
        <w:t xml:space="preserve">Where this is not the case,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w:t>
      </w:r>
      <w:r w:rsidR="007C438F">
        <w:rPr>
          <w:rFonts w:ascii="Arial" w:hAnsi="Arial" w:cs="Arial"/>
          <w:b w:val="0"/>
          <w:bCs w:val="0"/>
          <w:color w:val="000000" w:themeColor="text1"/>
          <w:sz w:val="20"/>
          <w:szCs w:val="20"/>
        </w:rPr>
        <w:t>s</w:t>
      </w:r>
      <w:r w:rsidRPr="00FD5D77">
        <w:rPr>
          <w:rFonts w:ascii="Arial" w:hAnsi="Arial" w:cs="Arial"/>
          <w:b w:val="0"/>
          <w:bCs w:val="0"/>
          <w:color w:val="000000" w:themeColor="text1"/>
          <w:sz w:val="20"/>
          <w:szCs w:val="20"/>
        </w:rPr>
        <w:t xml:space="preserve"> will be required to amend the Investment Strategy to reflect the change in the investment approach.</w:t>
      </w:r>
    </w:p>
    <w:p xmlns:w="http://schemas.openxmlformats.org/wordprocessingml/2006/main" xmlns:w14="http://schemas.microsoft.com/office/word/2010/wordml" w14:paraId="7D486B39" w14:textId="55032DA3" w:rsidR="007C3F46" w:rsidRPr="007C3F46" w:rsidRDefault="007C3F46" w:rsidP="00FD5D77">
      <w:pPr>
        <w:pStyle w:val="Heading2"/>
        <w:spacing w:after="120"/>
        <w:rPr>
          <w:rFonts w:ascii="Arial" w:hAnsi="Arial" w:cs="Arial"/>
          <w:color w:val="000000" w:themeColor="text1"/>
          <w:sz w:val="24"/>
        </w:rPr>
      </w:pPr>
      <w:r w:rsidRPr="007C3F46">
        <w:rPr>
          <w:rFonts w:ascii="Arial" w:hAnsi="Arial" w:cs="Arial"/>
          <w:color w:val="000000" w:themeColor="text1"/>
          <w:sz w:val="24"/>
        </w:rPr>
        <w:t>Trustee Resolutions</w:t>
      </w:r>
    </w:p>
    <w:p xmlns:w="http://schemas.openxmlformats.org/wordprocessingml/2006/main" xmlns:w14="http://schemas.microsoft.com/office/word/2010/wordml" w14:paraId="325D4AA4" w14:textId="0EECDB70" w:rsidR="00FD5D77" w:rsidRDefault="007C3F46" w:rsidP="007C3F46">
      <w:pPr>
        <w:rPr>
          <w:rFonts w:ascii="Arial" w:hAnsi="Arial" w:cs="Arial"/>
          <w:color w:val="000000" w:themeColor="text1"/>
          <w:sz w:val="20"/>
        </w:rPr>
      </w:pPr>
      <w:r w:rsidRPr="007C3F46">
        <w:rPr>
          <w:rFonts w:ascii="Arial" w:hAnsi="Arial" w:cs="Arial"/>
          <w:color w:val="000000" w:themeColor="text1"/>
          <w:sz w:val="20"/>
        </w:rPr>
        <w:t xml:space="preserve">It is resolved </w:t>
      </w:r>
      <w:r w:rsidR="00FD5D77">
        <w:rPr>
          <w:rFonts w:ascii="Arial" w:hAnsi="Arial" w:cs="Arial"/>
          <w:color w:val="000000" w:themeColor="text1"/>
          <w:sz w:val="20"/>
        </w:rPr>
        <w:t>by</w:t>
      </w:r>
      <w:r w:rsidRPr="007C3F46">
        <w:rPr>
          <w:rFonts w:ascii="Arial" w:hAnsi="Arial" w:cs="Arial"/>
          <w:color w:val="000000" w:themeColor="text1"/>
          <w:sz w:val="20"/>
        </w:rPr>
        <w:t xml:space="preserve"> the </w:t>
      </w:r>
      <w:r w:rsidR="007C438F">
        <w:rPr>
          <w:rFonts w:ascii="Arial" w:hAnsi="Arial" w:cs="Arial"/>
          <w:color w:val="000000" w:themeColor="text1"/>
          <w:sz w:val="20"/>
        </w:rPr>
        <w:t>Trustees</w:t>
      </w:r>
      <w:r w:rsidR="00FD5D77">
        <w:rPr>
          <w:rFonts w:ascii="Arial" w:hAnsi="Arial" w:cs="Arial"/>
          <w:color w:val="000000" w:themeColor="text1"/>
          <w:sz w:val="20"/>
        </w:rPr>
        <w:t xml:space="preserve"> to:</w:t>
      </w:r>
    </w:p>
    <w:p xmlns:w="http://schemas.openxmlformats.org/wordprocessingml/2006/main" xmlns:w14="http://schemas.microsoft.com/office/word/2010/wordml" w14:paraId="4FFAAE90" w14:textId="57CB785C" w:rsidR="007C3F46" w:rsidRPr="00FD5D77" w:rsidRDefault="00FD5D77" w:rsidP="007C3F46">
      <w:pPr>
        <w:pStyle w:val="ListParagraph"/>
        <w:numPr>
          <w:ilvl w:val="0"/>
          <w:numId w:val="1457217486"/>
        </w:numPr>
        <w:spacing w:after="120"/>
        <w:ind w:left="714" w:hanging="357"/>
        <w:contextualSpacing w:val="0"/>
        <w:jc w:val="both"/>
        <w:rPr>
          <w:rFonts w:ascii="Arial" w:hAnsi="Arial" w:cs="Arial"/>
          <w:color w:val="000000" w:themeColor="text1"/>
          <w:sz w:val="20"/>
        </w:rPr>
      </w:pPr>
      <w:r w:rsidRPr="00FD5D77">
        <w:rPr>
          <w:rFonts w:ascii="Arial" w:hAnsi="Arial" w:cs="Arial"/>
          <w:color w:val="000000" w:themeColor="text1"/>
          <w:sz w:val="20"/>
        </w:rPr>
        <w:t>Adopt the Fund</w:t>
      </w:r>
      <w:r>
        <w:rPr>
          <w:rFonts w:ascii="Arial" w:hAnsi="Arial" w:cs="Arial"/>
          <w:color w:val="000000" w:themeColor="text1"/>
          <w:sz w:val="20"/>
        </w:rPr>
        <w:t>’s</w:t>
      </w:r>
      <w:r w:rsidRPr="00FD5D77">
        <w:rPr>
          <w:rFonts w:ascii="Arial" w:hAnsi="Arial" w:cs="Arial"/>
          <w:color w:val="000000" w:themeColor="text1"/>
          <w:sz w:val="20"/>
        </w:rPr>
        <w:t xml:space="preserve"> Investment Strategy </w:t>
      </w:r>
      <w:r w:rsidR="004B2B0E">
        <w:rPr>
          <w:rFonts w:ascii="Arial" w:hAnsi="Arial" w:cs="Arial"/>
          <w:color w:val="000000" w:themeColor="text1"/>
          <w:sz w:val="20"/>
        </w:rPr>
        <w:t>from the date of execution and take the necessary steps to effectively implement for the benefit of all fund members;</w:t>
      </w:r>
    </w:p>
    <w:p xmlns:w="http://schemas.openxmlformats.org/wordprocessingml/2006/main" xmlns:w14="http://schemas.microsoft.com/office/word/2010/wordml" w14:paraId="3727816D" w14:textId="299645A6" w:rsidR="007C3F46" w:rsidRDefault="007C3F46" w:rsidP="007C3F46">
      <w:pPr>
        <w:pStyle w:val="ListParagraph"/>
        <w:numPr>
          <w:ilvl w:val="0"/>
          <w:numId w:val="1457217486"/>
        </w:numPr>
        <w:spacing w:after="120"/>
        <w:ind w:left="714" w:hanging="357"/>
        <w:contextualSpacing w:val="0"/>
        <w:jc w:val="both"/>
        <w:rPr>
          <w:rFonts w:ascii="Arial" w:hAnsi="Arial" w:cs="Arial"/>
          <w:color w:val="000000" w:themeColor="text1"/>
          <w:sz w:val="20"/>
        </w:rPr>
      </w:pPr>
      <w:r w:rsidRPr="007C3F46">
        <w:rPr>
          <w:rFonts w:ascii="Arial" w:hAnsi="Arial" w:cs="Arial"/>
          <w:color w:val="000000" w:themeColor="text1"/>
          <w:sz w:val="20"/>
        </w:rPr>
        <w:t xml:space="preserve">Update the books and records of the Fund as a result of </w:t>
      </w:r>
      <w:r w:rsidR="001E4957">
        <w:rPr>
          <w:rFonts w:ascii="Arial" w:hAnsi="Arial" w:cs="Arial"/>
          <w:color w:val="000000" w:themeColor="text1"/>
          <w:sz w:val="20"/>
        </w:rPr>
        <w:t xml:space="preserve">adopting the </w:t>
      </w:r>
      <w:r w:rsidRPr="007C3F46">
        <w:rPr>
          <w:rFonts w:ascii="Arial" w:hAnsi="Arial" w:cs="Arial"/>
          <w:color w:val="000000" w:themeColor="text1"/>
          <w:sz w:val="20"/>
        </w:rPr>
        <w:t>Investment Strategy</w:t>
      </w:r>
      <w:r w:rsidR="001E4957">
        <w:rPr>
          <w:rFonts w:ascii="Arial" w:hAnsi="Arial" w:cs="Arial"/>
          <w:color w:val="000000" w:themeColor="text1"/>
          <w:sz w:val="20"/>
        </w:rPr>
        <w:t xml:space="preserve"> for the Fund</w:t>
      </w:r>
      <w:r w:rsidRPr="007C3F46">
        <w:rPr>
          <w:rFonts w:ascii="Arial" w:hAnsi="Arial" w:cs="Arial"/>
          <w:color w:val="000000" w:themeColor="text1"/>
          <w:sz w:val="20"/>
        </w:rPr>
        <w:t xml:space="preserve"> as required.</w:t>
      </w:r>
    </w:p>
    <w:p xmlns:w="http://schemas.openxmlformats.org/wordprocessingml/2006/main" xmlns:w14="http://schemas.microsoft.com/office/word/2010/wordml" w14:paraId="04FAAEF9" w14:textId="084DC7EE" w:rsidR="00FD5D77" w:rsidRPr="007C3F46" w:rsidRDefault="004B2B0E" w:rsidP="007C3F46">
      <w:pPr>
        <w:pStyle w:val="ListParagraph"/>
        <w:numPr>
          <w:ilvl w:val="0"/>
          <w:numId w:val="1457217486"/>
        </w:numPr>
        <w:spacing w:after="120"/>
        <w:ind w:left="714" w:hanging="357"/>
        <w:contextualSpacing w:val="0"/>
        <w:jc w:val="both"/>
        <w:rPr>
          <w:rFonts w:ascii="Arial" w:hAnsi="Arial" w:cs="Arial"/>
          <w:color w:val="000000" w:themeColor="text1"/>
          <w:sz w:val="20"/>
        </w:rPr>
      </w:pPr>
      <w:r>
        <w:rPr>
          <w:rFonts w:ascii="Arial" w:hAnsi="Arial" w:cs="Arial"/>
          <w:color w:val="000000" w:themeColor="text1"/>
          <w:sz w:val="20"/>
        </w:rPr>
        <w:t>F</w:t>
      </w:r>
      <w:r w:rsidR="00FD5D77">
        <w:rPr>
          <w:rFonts w:ascii="Arial" w:hAnsi="Arial" w:cs="Arial"/>
          <w:color w:val="000000" w:themeColor="text1"/>
          <w:sz w:val="20"/>
        </w:rPr>
        <w:t>ormulate a monitoring p</w:t>
      </w:r>
      <w:bookmarkStart w:id="1438488383" w:name="_GoBack"/>
      <w:bookmarkEnd w:id="1438488383"/>
      <w:r w:rsidR="00FD5D77">
        <w:rPr>
          <w:rFonts w:ascii="Arial" w:hAnsi="Arial" w:cs="Arial"/>
          <w:color w:val="000000" w:themeColor="text1"/>
          <w:sz w:val="20"/>
        </w:rPr>
        <w:t>rocess to regularly review the Investment Strategy on an ongoing basis to help ensure that the investments made by the Trustee continues to be consistent with the Investment Strategy.</w:t>
      </w:r>
    </w:p>
    <w:p xmlns:w="http://schemas.openxmlformats.org/wordprocessingml/2006/main" xmlns:w14="http://schemas.microsoft.com/office/word/2010/wordml" w14:paraId="019D0326" w14:textId="77777777" w:rsidR="007C3F46" w:rsidRPr="007C3F46" w:rsidRDefault="007C3F46" w:rsidP="007C438F">
      <w:pPr>
        <w:spacing w:before="240" w:after="0"/>
        <w:jc w:val="both"/>
        <w:rPr>
          <w:rFonts w:ascii="Arial" w:hAnsi="Arial" w:cs="Arial"/>
          <w:sz w:val="20"/>
        </w:rPr>
      </w:pPr>
      <w:r w:rsidRPr="007C3F46">
        <w:rPr>
          <w:rFonts w:ascii="Arial" w:hAnsi="Arial" w:cs="Arial"/>
          <w:sz w:val="20"/>
        </w:rPr>
        <w:t>A copy of this trustee minute and the approved form is to be retained within the records of the Fund for the minimum prescribed period of time.</w:t>
      </w:r>
    </w:p>
    <w:p xmlns:w="http://schemas.openxmlformats.org/wordprocessingml/2006/main" xmlns:w14="http://schemas.microsoft.com/office/word/2010/wordml" w14:paraId="7F8E8664" w14:textId="77777777" w:rsidR="007C3F46" w:rsidRPr="007C3F46" w:rsidRDefault="007C3F46" w:rsidP="007C3F46">
      <w:pPr>
        <w:spacing w:after="0" w:line="288" w:lineRule="auto"/>
        <w:jc w:val="both"/>
        <w:rPr>
          <w:rFonts w:ascii="Arial" w:hAnsi="Arial" w:cs="Arial"/>
          <w:sz w:val="20"/>
        </w:rPr>
      </w:pPr>
    </w:p>
    <w:p xmlns:w="http://schemas.openxmlformats.org/wordprocessingml/2006/main" xmlns:w14="http://schemas.microsoft.com/office/word/2010/wordml" w14:paraId="19C6B65F" w14:textId="77777777" w:rsidR="007C3F46" w:rsidRPr="007C3F46" w:rsidRDefault="007C3F46" w:rsidP="007C3F46">
      <w:pPr>
        <w:spacing w:after="0" w:line="288" w:lineRule="auto"/>
        <w:jc w:val="both"/>
        <w:rPr>
          <w:rFonts w:ascii="Arial" w:hAnsi="Arial" w:cs="Arial"/>
          <w:sz w:val="20"/>
        </w:rPr>
      </w:pPr>
      <w:r w:rsidRPr="007C3F46">
        <w:rPr>
          <w:rFonts w:ascii="Arial" w:hAnsi="Arial" w:cs="Arial"/>
          <w:color w:val="000000" w:themeColor="text1"/>
          <w:sz w:val="20"/>
        </w:rPr>
        <w:t>This concluded the business of the meeting.</w:t>
      </w:r>
    </w:p>
    <w:p xmlns:w="http://schemas.openxmlformats.org/wordprocessingml/2006/main" xmlns:w14="http://schemas.microsoft.com/office/word/2010/wordml" w14:paraId="774F2C41" w14:textId="77777777" w:rsidR="007C3F46" w:rsidRP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3361C056" w14:textId="77777777" w:rsidR="007C3F46" w:rsidRP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481C6D7F" w14:textId="77777777" w:rsidR="007C3F46" w:rsidRPr="007C3F46" w:rsidRDefault="007C3F46" w:rsidP="007C3F46">
      <w:pPr>
        <w:jc w:val="both"/>
        <w:rPr>
          <w:rFonts w:ascii="Arial" w:hAnsi="Arial" w:cs="Arial"/>
          <w:color w:val="000000" w:themeColor="text1"/>
          <w:sz w:val="20"/>
          <w:szCs w:val="20"/>
        </w:rPr>
      </w:pPr>
      <w:r w:rsidRPr="007C3F46">
        <w:rPr>
          <w:rFonts w:ascii="Arial" w:hAnsi="Arial" w:cs="Arial"/>
          <w:color w:val="000000" w:themeColor="text1"/>
          <w:sz w:val="20"/>
          <w:szCs w:val="20"/>
        </w:rPr>
        <w:t>_________________________________</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t>___________________________</w:t>
      </w:r>
    </w:p>
    <w:p xmlns:w="http://schemas.openxmlformats.org/wordprocessingml/2006/main" xmlns:w14="http://schemas.microsoft.com/office/word/2010/wordml" w14:paraId="05A17B34" w14:textId="77777777" w:rsidR="007C3F46" w:rsidRPr="007C3F46" w:rsidRDefault="007C3F46" w:rsidP="007C3F46">
      <w:pPr>
        <w:jc w:val="both"/>
        <w:rPr>
          <w:rFonts w:ascii="Arial" w:hAnsi="Arial" w:cs="Arial"/>
          <w:color w:val="000000" w:themeColor="text1"/>
          <w:sz w:val="20"/>
        </w:rPr>
      </w:pPr>
      <w:r w:rsidRPr="007C3F46">
        <w:rPr>
          <w:rFonts w:ascii="Arial" w:hAnsi="Arial" w:cs="Arial"/>
          <w:color w:val="000000" w:themeColor="text1"/>
          <w:sz w:val="20"/>
        </w:rPr>
        <w:t xml:space="preserve">Signed by the </w:t>
      </w:r>
      <w:r w:rsidRPr="007C3F46">
        <w:rPr>
          <w:rFonts w:ascii="Arial" w:hAnsi="Arial" w:cs="Arial"/>
          <w:color w:val="000000" w:themeColor="text1"/>
          <w:sz w:val="20"/>
          <w:szCs w:val="20"/>
        </w:rPr>
        <w:t>Chairperson</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r>
      <w:r w:rsidRPr="007C3F46">
        <w:rPr>
          <w:rFonts w:ascii="Arial" w:hAnsi="Arial" w:cs="Arial"/>
          <w:color w:val="000000" w:themeColor="text1"/>
          <w:sz w:val="20"/>
        </w:rPr>
        <w:tab/>
      </w:r>
      <w:r w:rsidRPr="007C3F46">
        <w:rPr>
          <w:rFonts w:ascii="Arial" w:hAnsi="Arial" w:cs="Arial"/>
          <w:color w:val="000000" w:themeColor="text1"/>
          <w:sz w:val="20"/>
        </w:rPr>
        <w:tab/>
        <w:t xml:space="preserve">Date: </w:t>
      </w:r>
    </w:p>
    <w:p xmlns:w="http://schemas.openxmlformats.org/wordprocessingml/2006/main" xmlns:w14="http://schemas.microsoft.com/office/word/2010/wordml" w14:paraId="295608B6" w14:textId="77777777" w:rsidR="008B17D3" w:rsidRPr="007C3F46" w:rsidRDefault="008B17D3">
      <w:pPr>
        <w:rPr>
          <w:rFonts w:ascii="Arial" w:hAnsi="Arial" w:cs="Arial"/>
        </w:rPr>
      </w:pPr>
    </w:p>
    <w:sectPr xmlns:w="http://schemas.openxmlformats.org/wordprocessingml/2006/main" xmlns:r="http://schemas.openxmlformats.org/officeDocument/2006/relationships" w:rsidR="008B17D3" w:rsidRPr="007C3F46" w:rsidSect="00583BFB">
      <w:footerReference w:type="default" r:id="rId10925f5f48a161f30"/>
      <w:pgSz w:w="11906" w:h="16838"/>
      <w:pgMar w:top="108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4987" w:rsidRDefault="00824987">
      <w:r>
        <w:separator/>
      </w:r>
    </w:p>
  </w:endnote>
  <w:endnote w:type="continuationSeparator" w:id="0">
    <w:p w:rsidR="00824987" w:rsidRDefault="00824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7F5" w:rsidRPr="00860CF8" w:rsidRDefault="00860CF8" w:rsidP="00860CF8">
    <w:pPr>
      <w:pStyle w:val="Footer"/>
      <w:tabs>
        <w:tab w:val="clear" w:pos="4153"/>
        <w:tab w:val="clear" w:pos="8306"/>
        <w:tab w:val="center" w:pos="7655"/>
      </w:tabs>
      <w:rPr>
        <w:sz w:val="16"/>
        <w:szCs w:val="16"/>
      </w:rPr>
    </w:pPr>
    <w:r w:rsidRPr="00860CF8">
      <w:rPr>
        <w:sz w:val="16"/>
        <w:szCs w:val="16"/>
      </w:rPr>
      <w:t xml:space="preserve">© Smarter SMSF </w:t>
    </w:r>
    <w:r w:rsidRPr="00860CF8">
      <w:rPr>
        <w:sz w:val="16"/>
        <w:szCs w:val="16"/>
      </w:rPr>
      <w:tab/>
    </w:r>
    <w:r w:rsidRPr="00860CF8">
      <w:rPr>
        <w:sz w:val="16"/>
        <w:szCs w:val="16"/>
      </w:rPr>
      <w:tab/>
      <w:t xml:space="preserve">     </w:t>
    </w:r>
    <w:r w:rsidR="001146E6" w:rsidRPr="00860CF8">
      <w:rPr>
        <w:sz w:val="16"/>
        <w:szCs w:val="16"/>
      </w:rPr>
      <w:t xml:space="preserve">Page </w:t>
    </w:r>
    <w:r w:rsidR="001146E6" w:rsidRPr="00860CF8">
      <w:rPr>
        <w:sz w:val="16"/>
        <w:szCs w:val="16"/>
      </w:rPr>
      <w:fldChar w:fldCharType="begin"/>
    </w:r>
    <w:r w:rsidR="001146E6" w:rsidRPr="00860CF8">
      <w:rPr>
        <w:sz w:val="16"/>
        <w:szCs w:val="16"/>
      </w:rPr>
      <w:instrText xml:space="preserve"> PAGE </w:instrText>
    </w:r>
    <w:r w:rsidR="001146E6" w:rsidRPr="00860CF8">
      <w:rPr>
        <w:sz w:val="16"/>
        <w:szCs w:val="16"/>
      </w:rPr>
      <w:fldChar w:fldCharType="separate"/>
    </w:r>
    <w:r w:rsidR="00E66A6A">
      <w:rPr>
        <w:noProof/>
        <w:sz w:val="16"/>
        <w:szCs w:val="16"/>
      </w:rPr>
      <w:t>16</w:t>
    </w:r>
    <w:r w:rsidR="001146E6" w:rsidRPr="00860CF8">
      <w:rPr>
        <w:sz w:val="16"/>
        <w:szCs w:val="16"/>
      </w:rPr>
      <w:fldChar w:fldCharType="end"/>
    </w:r>
    <w:r w:rsidR="001146E6" w:rsidRPr="00860CF8">
      <w:rPr>
        <w:sz w:val="16"/>
        <w:szCs w:val="16"/>
      </w:rPr>
      <w:t xml:space="preserve"> of </w:t>
    </w:r>
    <w:r w:rsidR="001146E6" w:rsidRPr="00860CF8">
      <w:rPr>
        <w:sz w:val="16"/>
        <w:szCs w:val="16"/>
      </w:rPr>
      <w:fldChar w:fldCharType="begin"/>
    </w:r>
    <w:r w:rsidR="001146E6" w:rsidRPr="00860CF8">
      <w:rPr>
        <w:sz w:val="16"/>
        <w:szCs w:val="16"/>
      </w:rPr>
      <w:instrText xml:space="preserve"> NUMPAGES </w:instrText>
    </w:r>
    <w:r w:rsidR="001146E6" w:rsidRPr="00860CF8">
      <w:rPr>
        <w:sz w:val="16"/>
        <w:szCs w:val="16"/>
      </w:rPr>
      <w:fldChar w:fldCharType="separate"/>
    </w:r>
    <w:r w:rsidR="00E66A6A">
      <w:rPr>
        <w:noProof/>
        <w:sz w:val="16"/>
        <w:szCs w:val="16"/>
      </w:rPr>
      <w:t>16</w:t>
    </w:r>
    <w:r w:rsidR="001146E6" w:rsidRPr="00860CF8">
      <w:rPr>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21B" w:rsidRDefault="0060021B">
    <w:pPr>
      <w:pStyle w:val="Footer"/>
    </w:pPr>
    <w:r w:rsidRPr="0060021B">
      <w:rPr>
        <w:sz w:val="16"/>
        <w:szCs w:val="16"/>
      </w:rPr>
      <w:t>© Smarter SMSF</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46E6" w:rsidRPr="0060021B" w:rsidRDefault="0060021B" w:rsidP="0060021B">
    <w:pPr>
      <w:pStyle w:val="Footer"/>
      <w:tabs>
        <w:tab w:val="clear" w:pos="8306"/>
        <w:tab w:val="right" w:pos="9355"/>
      </w:tabs>
      <w:rPr>
        <w:sz w:val="16"/>
        <w:szCs w:val="16"/>
        <w:lang w:val="en-US"/>
      </w:rPr>
    </w:pPr>
    <w:r w:rsidRPr="0060021B">
      <w:rPr>
        <w:sz w:val="16"/>
        <w:szCs w:val="16"/>
      </w:rPr>
      <w:t xml:space="preserve">© Smarter SMSF </w:t>
    </w:r>
    <w:r w:rsidRPr="0060021B">
      <w:rPr>
        <w:sz w:val="16"/>
        <w:szCs w:val="16"/>
      </w:rPr>
      <w:tab/>
    </w:r>
    <w:r w:rsidRPr="0060021B">
      <w:rPr>
        <w:sz w:val="16"/>
        <w:szCs w:val="16"/>
      </w:rPr>
      <w:tab/>
    </w:r>
    <w:r w:rsidR="009361AC" w:rsidRPr="0060021B">
      <w:rPr>
        <w:sz w:val="16"/>
        <w:szCs w:val="16"/>
        <w:lang w:val="en-US"/>
      </w:rPr>
      <w:t xml:space="preserve">Page </w:t>
    </w:r>
    <w:r w:rsidR="009361AC" w:rsidRPr="0060021B">
      <w:rPr>
        <w:rStyle w:val="PageNumber"/>
        <w:sz w:val="16"/>
        <w:szCs w:val="16"/>
      </w:rPr>
      <w:fldChar w:fldCharType="begin"/>
    </w:r>
    <w:r w:rsidR="009361AC" w:rsidRPr="0060021B">
      <w:rPr>
        <w:rStyle w:val="PageNumber"/>
        <w:sz w:val="16"/>
        <w:szCs w:val="16"/>
      </w:rPr>
      <w:instrText xml:space="preserve"> PAGE </w:instrText>
    </w:r>
    <w:r w:rsidR="009361AC" w:rsidRPr="0060021B">
      <w:rPr>
        <w:rStyle w:val="PageNumber"/>
        <w:sz w:val="16"/>
        <w:szCs w:val="16"/>
      </w:rPr>
      <w:fldChar w:fldCharType="separate"/>
    </w:r>
    <w:r w:rsidR="00E66A6A">
      <w:rPr>
        <w:rStyle w:val="PageNumber"/>
        <w:noProof/>
        <w:sz w:val="16"/>
        <w:szCs w:val="16"/>
      </w:rPr>
      <w:t>2</w:t>
    </w:r>
    <w:r w:rsidR="009361AC" w:rsidRPr="0060021B">
      <w:rPr>
        <w:rStyle w:val="PageNumber"/>
        <w:sz w:val="16"/>
        <w:szCs w:val="16"/>
      </w:rPr>
      <w:fldChar w:fldCharType="end"/>
    </w:r>
    <w:r w:rsidR="009361AC" w:rsidRPr="0060021B">
      <w:rPr>
        <w:rStyle w:val="PageNumber"/>
        <w:sz w:val="16"/>
        <w:szCs w:val="16"/>
      </w:rPr>
      <w:t xml:space="preserve"> of </w:t>
    </w:r>
    <w:r w:rsidR="009361AC" w:rsidRPr="0060021B">
      <w:rPr>
        <w:rStyle w:val="PageNumber"/>
        <w:sz w:val="16"/>
        <w:szCs w:val="16"/>
      </w:rPr>
      <w:fldChar w:fldCharType="begin"/>
    </w:r>
    <w:r w:rsidR="009361AC" w:rsidRPr="0060021B">
      <w:rPr>
        <w:rStyle w:val="PageNumber"/>
        <w:sz w:val="16"/>
        <w:szCs w:val="16"/>
      </w:rPr>
      <w:instrText xml:space="preserve"> NUMPAGES </w:instrText>
    </w:r>
    <w:r w:rsidR="009361AC" w:rsidRPr="0060021B">
      <w:rPr>
        <w:rStyle w:val="PageNumber"/>
        <w:sz w:val="16"/>
        <w:szCs w:val="16"/>
      </w:rPr>
      <w:fldChar w:fldCharType="separate"/>
    </w:r>
    <w:r w:rsidR="00E66A6A">
      <w:rPr>
        <w:rStyle w:val="PageNumber"/>
        <w:noProof/>
        <w:sz w:val="16"/>
        <w:szCs w:val="16"/>
      </w:rPr>
      <w:t>16</w:t>
    </w:r>
    <w:r w:rsidR="009361AC" w:rsidRPr="0060021B">
      <w:rPr>
        <w:rStyle w:val="PageNumber"/>
        <w:sz w:val="16"/>
        <w:szCs w:val="16"/>
      </w:rPr>
      <w:fldChar w:fldCharType="end"/>
    </w:r>
  </w:p>
</w:ftr>
</file>

<file path=word/footer10925f5f48a161f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03A1B" w14:textId="60F2F029" w:rsidR="0013680A" w:rsidRPr="001E4957" w:rsidRDefault="00B87548" w:rsidP="00964A73">
    <w:pPr>
      <w:pStyle w:val="Footer"/>
      <w:rPr>
        <w:rFonts w:ascii="Arial" w:hAnsi="Arial" w:cs="Arial"/>
        <w:sz w:val="16"/>
      </w:rPr>
    </w:pPr>
    <w:r w:rsidRPr="001E4957">
      <w:rPr>
        <w:rFonts w:ascii="Arial" w:hAnsi="Arial" w:cs="Arial"/>
        <w:sz w:val="16"/>
      </w:rPr>
      <w:t>© Smarter SMSF</w:t>
    </w:r>
    <w:r w:rsidRPr="001E4957">
      <w:rPr>
        <w:rFonts w:ascii="Arial" w:hAnsi="Arial" w:cs="Arial"/>
        <w:sz w:val="16"/>
      </w:rPr>
      <w:tab/>
    </w:r>
    <w:r w:rsidRPr="001E4957">
      <w:rPr>
        <w:rFonts w:ascii="Arial" w:hAnsi="Arial" w:cs="Arial"/>
        <w:sz w:val="16"/>
      </w:rPr>
      <w:tab/>
      <w:t>Version: 2019-0</w:t>
    </w:r>
    <w:r w:rsidR="001E4957">
      <w:rPr>
        <w:rFonts w:ascii="Arial" w:hAnsi="Arial" w:cs="Arial"/>
        <w:sz w:val="16"/>
      </w:rPr>
      <w:t>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4987" w:rsidRDefault="00824987">
      <w:r>
        <w:separator/>
      </w:r>
    </w:p>
  </w:footnote>
  <w:footnote w:type="continuationSeparator" w:id="0">
    <w:p w:rsidR="00824987" w:rsidRDefault="008249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HowNowEntityName_2"/>
  <w:p w:rsidR="003667F5" w:rsidRPr="005052D9" w:rsidRDefault="000A49F3">
    <w:pPr>
      <w:pStyle w:val="Header"/>
      <w:rPr>
        <w:rFonts w:ascii="Calibri" w:hAnsi="Calibri" w:cs="Calibri"/>
        <w:sz w:val="24"/>
        <w:lang w:val="en-US"/>
      </w:rPr>
    </w:pPr>
    <w:r w:rsidRPr="005052D9">
      <w:rPr>
        <w:rFonts w:ascii="Calibri" w:hAnsi="Calibri" w:cs="Calibri"/>
        <w:noProof/>
        <w:sz w:val="28"/>
        <w:lang w:val="en-US"/>
      </w:rPr>
      <mc:AlternateContent>
        <mc:Choice Requires="wps">
          <w:drawing>
            <wp:anchor distT="0" distB="0" distL="114300" distR="114300" simplePos="0" relativeHeight="251657216" behindDoc="0" locked="0" layoutInCell="0" allowOverlap="1" wp14:anchorId="2369524F" wp14:editId="1A877333">
              <wp:simplePos x="0" y="0"/>
              <wp:positionH relativeFrom="column">
                <wp:posOffset>-45720</wp:posOffset>
              </wp:positionH>
              <wp:positionV relativeFrom="paragraph">
                <wp:posOffset>372745</wp:posOffset>
              </wp:positionV>
              <wp:extent cx="6496050" cy="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6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8453341" id="Line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29.35pt" to="507.9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fJzEwIAACg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lfgJI0U6&#10;sGgrFEdZqExvXAGASu1syI2e1YvZavrVIaWrlqgDjwpfLwbCYkTyEBIWzgD/vv+oGWDI0etYpnNj&#10;u0AJBUDn6MZlcIOfPaKwOcsXs3QKptH7WUKKe6Cxzn/gukNhUmIJmiMxOW2dB+kAvUPCPUpvhJTR&#10;bKlQX+LFdDKNAU5LwcJhgDl72FfSohMJ7RK/UAcge4BZfVQskrWcsPVt7omQ1zngpQp8kArIuc2u&#10;/fBtkS7W8/U8H+WT2XqUp3U9er+p8tFsk72b1k91VdXZ9yAty4tWMMZVUHfvzSz/O+9vr+TaVUN3&#10;DmVIHtljiiD2/o+io5fBvmsj7DW77GyoRrAV2jGCb08n9Puv64j6+cBXPwAAAP//AwBQSwMEFAAG&#10;AAgAAAAhAGRKOCXdAAAACQEAAA8AAABkcnMvZG93bnJldi54bWxMj0FPwkAQhe8m/ofNmHghsEsJ&#10;Qmq3xCi9eRE1Xofu2DZ2Z0t3gcKvdwkHPc57L2++l60G24oD9b5xrGE6USCIS2carjR8vBfjJQgf&#10;kA22jknDiTys8tubDFPjjvxGh02oRCxhn6KGOoQuldKXNVn0E9cRR+/b9RZDPPtKmh6Psdy2MlHq&#10;QVpsOH6osaPnmsqfzd5q8MUn7YrzqBypr1nlKNm9vK5R6/u74ekRRKAh/IXhgh/RIY9MW7dn40Wr&#10;YbxIYlLDfLkAcfHVdB63bK+KzDP5f0H+CwAA//8DAFBLAQItABQABgAIAAAAIQC2gziS/gAAAOEB&#10;AAATAAAAAAAAAAAAAAAAAAAAAABbQ29udGVudF9UeXBlc10ueG1sUEsBAi0AFAAGAAgAAAAhADj9&#10;If/WAAAAlAEAAAsAAAAAAAAAAAAAAAAALwEAAF9yZWxzLy5yZWxzUEsBAi0AFAAGAAgAAAAhAMgB&#10;8nMTAgAAKAQAAA4AAAAAAAAAAAAAAAAALgIAAGRycy9lMm9Eb2MueG1sUEsBAi0AFAAGAAgAAAAh&#10;AGRKOCXdAAAACQEAAA8AAAAAAAAAAAAAAAAAbQQAAGRycy9kb3ducmV2LnhtbFBLBQYAAAAABAAE&#10;APMAAAB3BQAAAAA=&#10;" o:allowincell="f"/>
          </w:pict>
        </mc:Fallback>
      </mc:AlternateContent>
    </w:r>
    <w:bookmarkEnd w:id="1"/>
    <w:r w:rsidR="00B72684" w:rsidRPr="005052D9">
      <w:rPr>
        <w:rFonts w:ascii="Calibri" w:hAnsi="Calibri" w:cs="Calibri"/>
        <w:noProof/>
        <w:sz w:val="28"/>
      </w:rPr>
      <w:t xml:space="preserve">SMSF </w:t>
    </w:r>
    <w:r w:rsidR="001146E6" w:rsidRPr="005052D9">
      <w:rPr>
        <w:rFonts w:ascii="Calibri" w:hAnsi="Calibri" w:cs="Calibri"/>
        <w:noProof/>
        <w:sz w:val="28"/>
      </w:rPr>
      <w:t>Investment Strategy Report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2" w:name="HowNowEntityName"/>
  <w:p w:rsidR="003667F5" w:rsidRPr="00860CF8" w:rsidRDefault="000A49F3">
    <w:pPr>
      <w:pStyle w:val="Header"/>
      <w:rPr>
        <w:rFonts w:cs="Arial"/>
        <w:sz w:val="24"/>
        <w:szCs w:val="18"/>
        <w:lang w:val="en-US"/>
      </w:rPr>
    </w:pPr>
    <w:r w:rsidRPr="00860CF8">
      <w:rPr>
        <w:rFonts w:cs="Arial"/>
        <w:noProof/>
        <w:sz w:val="24"/>
        <w:szCs w:val="18"/>
        <w:lang w:val="en-US"/>
      </w:rPr>
      <mc:AlternateContent>
        <mc:Choice Requires="wps">
          <w:drawing>
            <wp:anchor distT="0" distB="0" distL="114300" distR="114300" simplePos="0" relativeHeight="251658240" behindDoc="0" locked="0" layoutInCell="0" allowOverlap="1" wp14:anchorId="595B1E7A" wp14:editId="17AD1BF1">
              <wp:simplePos x="0" y="0"/>
              <wp:positionH relativeFrom="column">
                <wp:posOffset>-207645</wp:posOffset>
              </wp:positionH>
              <wp:positionV relativeFrom="paragraph">
                <wp:posOffset>372745</wp:posOffset>
              </wp:positionV>
              <wp:extent cx="8913495"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13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B238E79" id="Line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5pt,29.35pt" to="685.5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sJfEgIAACg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EeOtMbV0LASu1sqI2e1YvZavrdIaVXLVEHHhm+XgykZSEjeZMSNs4A/r7/rBnEkKPXsU3n&#10;xnYBEhqAzlGNy10NfvaIwuFsnj0V8wlGdPAlpBwSjXX+E9cdCkaFJXCOwOS0dT4QIeUQEu5ReiOk&#10;jGJLhfoKzyf5JCY4LQULzhDm7GG/khadSBiX+MWqwPMYZvVRsQjWcsLWN9sTIa82XC5VwINSgM7N&#10;us7Dj3k6X8/Ws2JU5NP1qEjrevRxsypG0032YVI/1atVnf0M1LKibAVjXAV2w2xmxd9pf3sl16m6&#10;T+e9Dclb9NgvIDv8I+moZZDvOgh7zS47O2gM4xiDb08nzPvjHuzHB778BQAA//8DAFBLAwQUAAYA&#10;CAAAACEAKyqyrd4AAAAKAQAADwAAAGRycy9kb3ducmV2LnhtbEyPQU/CQBCF7yb+h82YeCGwpY1C&#10;SrfEqL15ETVch3ZsG7uzpbtA9dc7hIOeJjPv5c33svVoO3WkwbeODcxnESji0lUt1wbe34rpEpQP&#10;yBV2jsnAN3lY59dXGaaVO/ErHTehVhLCPkUDTQh9qrUvG7LoZ64nFu3TDRaDrEOtqwFPEm47HUfR&#10;vbbYsnxosKfHhsqvzcEa8MUH7YufSTmJtkntKN4/vTyjMbc348MKVKAx/JnhjC/okAvTzh248qoz&#10;ME3ihVgN3C1lng3JYi7tdpeLzjP9v0L+CwAA//8DAFBLAQItABQABgAIAAAAIQC2gziS/gAAAOEB&#10;AAATAAAAAAAAAAAAAAAAAAAAAABbQ29udGVudF9UeXBlc10ueG1sUEsBAi0AFAAGAAgAAAAhADj9&#10;If/WAAAAlAEAAAsAAAAAAAAAAAAAAAAALwEAAF9yZWxzLy5yZWxzUEsBAi0AFAAGAAgAAAAhADo6&#10;wl8SAgAAKAQAAA4AAAAAAAAAAAAAAAAALgIAAGRycy9lMm9Eb2MueG1sUEsBAi0AFAAGAAgAAAAh&#10;ACsqsq3eAAAACgEAAA8AAAAAAAAAAAAAAAAAbAQAAGRycy9kb3ducmV2LnhtbFBLBQYAAAAABAAE&#10;APMAAAB3BQAAAAA=&#10;" o:allowincell="f"/>
          </w:pict>
        </mc:Fallback>
      </mc:AlternateContent>
    </w:r>
    <w:bookmarkEnd w:id="2"/>
    <w:r w:rsidR="001C57EF" w:rsidRPr="00860CF8">
      <w:rPr>
        <w:rFonts w:cs="Arial"/>
        <w:sz w:val="24"/>
        <w:szCs w:val="18"/>
        <w:lang w:val="en-US"/>
      </w:rPr>
      <w:t xml:space="preserve">SMSF </w:t>
    </w:r>
    <w:r w:rsidR="001146E6" w:rsidRPr="00860CF8">
      <w:rPr>
        <w:rFonts w:cs="Arial"/>
        <w:sz w:val="24"/>
        <w:szCs w:val="18"/>
        <w:lang w:val="en-US"/>
      </w:rPr>
      <w:t>Investment Strategy Report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xmlns:w15="http://schemas.microsoft.com/office/word/2012/wordml" w:abstractNumId="1457217486" w15:restartNumberingAfterBreak="0">
    <w:multiLevelType w:val="hybridMultilevel"/>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xmlns:w15="http://schemas.microsoft.com/office/word/2012/wordml" w:abstractNumId="1597906126" w15:restartNumberingAfterBreak="0">
    <w:multiLevelType w:val="hybridMultilevel"/>
    <w:lvl w:ilvl="0" w:tplc="533CAC20">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9pt" o:bullet="t">
        <v:imagedata r:id="rId1" o:title="BD14581_"/>
      </v:shape>
    </w:pict>
  </w:numPicBullet>
  <w:abstractNum w:abstractNumId="0">
    <w:nsid w:val="02F46A6C"/>
    <w:multiLevelType w:val="singleLevel"/>
    <w:tmpl w:val="90D48F50"/>
    <w:lvl w:ilvl="0">
      <w:start w:val="1"/>
      <w:numFmt w:val="bullet"/>
      <w:lvlText w:val=""/>
      <w:lvlJc w:val="left"/>
      <w:pPr>
        <w:tabs>
          <w:tab w:val="num" w:pos="360"/>
        </w:tabs>
        <w:ind w:left="360" w:hanging="360"/>
      </w:pPr>
      <w:rPr>
        <w:rFonts w:ascii="Wingdings" w:hAnsi="Wingdings" w:hint="default"/>
        <w:sz w:val="20"/>
      </w:rPr>
    </w:lvl>
  </w:abstractNum>
  <w:abstractNum w:abstractNumId="1">
    <w:nsid w:val="04030B9E"/>
    <w:multiLevelType w:val="singleLevel"/>
    <w:tmpl w:val="3956E74E"/>
    <w:lvl w:ilvl="0">
      <w:start w:val="1"/>
      <w:numFmt w:val="bullet"/>
      <w:lvlText w:val=""/>
      <w:lvlJc w:val="left"/>
      <w:pPr>
        <w:tabs>
          <w:tab w:val="num" w:pos="360"/>
        </w:tabs>
        <w:ind w:left="360" w:hanging="360"/>
      </w:pPr>
      <w:rPr>
        <w:rFonts w:ascii="Wingdings" w:hAnsi="Wingdings" w:hint="default"/>
        <w:sz w:val="20"/>
      </w:rPr>
    </w:lvl>
  </w:abstractNum>
  <w:abstractNum w:abstractNumId="2">
    <w:nsid w:val="04F02D18"/>
    <w:multiLevelType w:val="singleLevel"/>
    <w:tmpl w:val="2348EEDA"/>
    <w:lvl w:ilvl="0">
      <w:start w:val="1"/>
      <w:numFmt w:val="bullet"/>
      <w:lvlText w:val=""/>
      <w:lvlJc w:val="left"/>
      <w:pPr>
        <w:tabs>
          <w:tab w:val="num" w:pos="360"/>
        </w:tabs>
        <w:ind w:left="360" w:hanging="360"/>
      </w:pPr>
      <w:rPr>
        <w:rFonts w:ascii="Wingdings" w:hAnsi="Wingdings" w:hint="default"/>
        <w:sz w:val="20"/>
      </w:rPr>
    </w:lvl>
  </w:abstractNum>
  <w:abstractNum w:abstractNumId="3">
    <w:nsid w:val="0BE91104"/>
    <w:multiLevelType w:val="singleLevel"/>
    <w:tmpl w:val="801402D0"/>
    <w:lvl w:ilvl="0">
      <w:start w:val="1"/>
      <w:numFmt w:val="bullet"/>
      <w:lvlText w:val=""/>
      <w:lvlJc w:val="left"/>
      <w:pPr>
        <w:tabs>
          <w:tab w:val="num" w:pos="360"/>
        </w:tabs>
        <w:ind w:left="360" w:hanging="360"/>
      </w:pPr>
      <w:rPr>
        <w:rFonts w:ascii="Wingdings" w:hAnsi="Wingdings" w:hint="default"/>
        <w:sz w:val="20"/>
      </w:rPr>
    </w:lvl>
  </w:abstractNum>
  <w:abstractNum w:abstractNumId="4">
    <w:nsid w:val="14D27627"/>
    <w:multiLevelType w:val="singleLevel"/>
    <w:tmpl w:val="36E0AED2"/>
    <w:lvl w:ilvl="0">
      <w:start w:val="1"/>
      <w:numFmt w:val="bullet"/>
      <w:lvlText w:val=""/>
      <w:lvlJc w:val="left"/>
      <w:pPr>
        <w:tabs>
          <w:tab w:val="num" w:pos="360"/>
        </w:tabs>
        <w:ind w:left="360" w:hanging="360"/>
      </w:pPr>
      <w:rPr>
        <w:rFonts w:ascii="Wingdings" w:hAnsi="Wingdings" w:hint="default"/>
        <w:sz w:val="20"/>
      </w:rPr>
    </w:lvl>
  </w:abstractNum>
  <w:abstractNum w:abstractNumId="5">
    <w:nsid w:val="19B0228E"/>
    <w:multiLevelType w:val="singleLevel"/>
    <w:tmpl w:val="6E120470"/>
    <w:lvl w:ilvl="0">
      <w:start w:val="1"/>
      <w:numFmt w:val="bullet"/>
      <w:lvlText w:val=""/>
      <w:lvlJc w:val="left"/>
      <w:pPr>
        <w:tabs>
          <w:tab w:val="num" w:pos="360"/>
        </w:tabs>
        <w:ind w:left="360" w:hanging="360"/>
      </w:pPr>
      <w:rPr>
        <w:rFonts w:ascii="Wingdings" w:hAnsi="Wingdings" w:hint="default"/>
        <w:sz w:val="20"/>
      </w:rPr>
    </w:lvl>
  </w:abstractNum>
  <w:abstractNum w:abstractNumId="6">
    <w:nsid w:val="1F315E74"/>
    <w:multiLevelType w:val="singleLevel"/>
    <w:tmpl w:val="57DADB42"/>
    <w:lvl w:ilvl="0">
      <w:start w:val="1"/>
      <w:numFmt w:val="bullet"/>
      <w:lvlText w:val=""/>
      <w:lvlJc w:val="left"/>
      <w:pPr>
        <w:tabs>
          <w:tab w:val="num" w:pos="360"/>
        </w:tabs>
        <w:ind w:left="360" w:hanging="360"/>
      </w:pPr>
      <w:rPr>
        <w:rFonts w:ascii="Wingdings" w:hAnsi="Wingdings" w:hint="default"/>
        <w:sz w:val="20"/>
      </w:rPr>
    </w:lvl>
  </w:abstractNum>
  <w:abstractNum w:abstractNumId="7">
    <w:nsid w:val="2187703C"/>
    <w:multiLevelType w:val="singleLevel"/>
    <w:tmpl w:val="11C40850"/>
    <w:lvl w:ilvl="0">
      <w:start w:val="1"/>
      <w:numFmt w:val="bullet"/>
      <w:lvlText w:val=""/>
      <w:lvlJc w:val="left"/>
      <w:pPr>
        <w:tabs>
          <w:tab w:val="num" w:pos="360"/>
        </w:tabs>
        <w:ind w:left="360" w:hanging="360"/>
      </w:pPr>
      <w:rPr>
        <w:rFonts w:ascii="Wingdings" w:hAnsi="Wingdings" w:hint="default"/>
        <w:sz w:val="20"/>
      </w:rPr>
    </w:lvl>
  </w:abstractNum>
  <w:abstractNum w:abstractNumId="8">
    <w:nsid w:val="22CE7BCC"/>
    <w:multiLevelType w:val="singleLevel"/>
    <w:tmpl w:val="5B264AD6"/>
    <w:lvl w:ilvl="0">
      <w:start w:val="1"/>
      <w:numFmt w:val="bullet"/>
      <w:lvlText w:val=""/>
      <w:lvlJc w:val="left"/>
      <w:pPr>
        <w:tabs>
          <w:tab w:val="num" w:pos="360"/>
        </w:tabs>
        <w:ind w:left="360" w:hanging="360"/>
      </w:pPr>
      <w:rPr>
        <w:rFonts w:ascii="Wingdings" w:hAnsi="Wingdings" w:hint="default"/>
        <w:sz w:val="20"/>
      </w:rPr>
    </w:lvl>
  </w:abstractNum>
  <w:abstractNum w:abstractNumId="9">
    <w:nsid w:val="239C4DB8"/>
    <w:multiLevelType w:val="singleLevel"/>
    <w:tmpl w:val="226E5C44"/>
    <w:lvl w:ilvl="0">
      <w:start w:val="1"/>
      <w:numFmt w:val="bullet"/>
      <w:lvlText w:val=""/>
      <w:lvlJc w:val="left"/>
      <w:pPr>
        <w:tabs>
          <w:tab w:val="num" w:pos="360"/>
        </w:tabs>
        <w:ind w:left="360" w:hanging="360"/>
      </w:pPr>
      <w:rPr>
        <w:rFonts w:ascii="Wingdings" w:hAnsi="Wingdings" w:hint="default"/>
        <w:sz w:val="20"/>
      </w:rPr>
    </w:lvl>
  </w:abstractNum>
  <w:abstractNum w:abstractNumId="10">
    <w:nsid w:val="25612F65"/>
    <w:multiLevelType w:val="singleLevel"/>
    <w:tmpl w:val="46882A58"/>
    <w:lvl w:ilvl="0">
      <w:start w:val="1"/>
      <w:numFmt w:val="bullet"/>
      <w:lvlText w:val=""/>
      <w:lvlJc w:val="left"/>
      <w:pPr>
        <w:tabs>
          <w:tab w:val="num" w:pos="360"/>
        </w:tabs>
        <w:ind w:left="360" w:hanging="360"/>
      </w:pPr>
      <w:rPr>
        <w:rFonts w:ascii="Wingdings" w:hAnsi="Wingdings" w:hint="default"/>
        <w:sz w:val="20"/>
      </w:rPr>
    </w:lvl>
  </w:abstractNum>
  <w:abstractNum w:abstractNumId="11">
    <w:nsid w:val="26B10004"/>
    <w:multiLevelType w:val="singleLevel"/>
    <w:tmpl w:val="A6EE9CF2"/>
    <w:lvl w:ilvl="0">
      <w:start w:val="1"/>
      <w:numFmt w:val="bullet"/>
      <w:lvlText w:val=""/>
      <w:lvlJc w:val="left"/>
      <w:pPr>
        <w:tabs>
          <w:tab w:val="num" w:pos="360"/>
        </w:tabs>
        <w:ind w:left="360" w:hanging="360"/>
      </w:pPr>
      <w:rPr>
        <w:rFonts w:ascii="Wingdings" w:hAnsi="Wingdings" w:hint="default"/>
        <w:sz w:val="20"/>
      </w:rPr>
    </w:lvl>
  </w:abstractNum>
  <w:abstractNum w:abstractNumId="12">
    <w:nsid w:val="29AA2479"/>
    <w:multiLevelType w:val="singleLevel"/>
    <w:tmpl w:val="11A667D0"/>
    <w:lvl w:ilvl="0">
      <w:start w:val="1"/>
      <w:numFmt w:val="bullet"/>
      <w:lvlText w:val=""/>
      <w:lvlJc w:val="left"/>
      <w:pPr>
        <w:tabs>
          <w:tab w:val="num" w:pos="360"/>
        </w:tabs>
        <w:ind w:left="360" w:hanging="360"/>
      </w:pPr>
      <w:rPr>
        <w:rFonts w:ascii="Wingdings" w:hAnsi="Wingdings" w:hint="default"/>
        <w:sz w:val="20"/>
      </w:rPr>
    </w:lvl>
  </w:abstractNum>
  <w:abstractNum w:abstractNumId="13">
    <w:nsid w:val="2EA93E21"/>
    <w:multiLevelType w:val="singleLevel"/>
    <w:tmpl w:val="6EC03E04"/>
    <w:lvl w:ilvl="0">
      <w:start w:val="1"/>
      <w:numFmt w:val="bullet"/>
      <w:lvlText w:val=""/>
      <w:lvlJc w:val="left"/>
      <w:pPr>
        <w:tabs>
          <w:tab w:val="num" w:pos="360"/>
        </w:tabs>
        <w:ind w:left="360" w:hanging="360"/>
      </w:pPr>
      <w:rPr>
        <w:rFonts w:ascii="Wingdings" w:hAnsi="Wingdings" w:hint="default"/>
        <w:sz w:val="20"/>
      </w:rPr>
    </w:lvl>
  </w:abstractNum>
  <w:abstractNum w:abstractNumId="14">
    <w:nsid w:val="38EE410B"/>
    <w:multiLevelType w:val="singleLevel"/>
    <w:tmpl w:val="7E561434"/>
    <w:lvl w:ilvl="0">
      <w:start w:val="1"/>
      <w:numFmt w:val="bullet"/>
      <w:lvlText w:val=""/>
      <w:lvlJc w:val="left"/>
      <w:pPr>
        <w:tabs>
          <w:tab w:val="num" w:pos="360"/>
        </w:tabs>
        <w:ind w:left="360" w:hanging="360"/>
      </w:pPr>
      <w:rPr>
        <w:rFonts w:ascii="Wingdings" w:hAnsi="Wingdings" w:hint="default"/>
        <w:sz w:val="20"/>
      </w:rPr>
    </w:lvl>
  </w:abstractNum>
  <w:abstractNum w:abstractNumId="15">
    <w:nsid w:val="41522F93"/>
    <w:multiLevelType w:val="singleLevel"/>
    <w:tmpl w:val="94088DE2"/>
    <w:lvl w:ilvl="0">
      <w:start w:val="1"/>
      <w:numFmt w:val="bullet"/>
      <w:lvlText w:val=""/>
      <w:lvlJc w:val="left"/>
      <w:pPr>
        <w:tabs>
          <w:tab w:val="num" w:pos="360"/>
        </w:tabs>
        <w:ind w:left="360" w:hanging="360"/>
      </w:pPr>
      <w:rPr>
        <w:rFonts w:ascii="Wingdings" w:hAnsi="Wingdings" w:hint="default"/>
        <w:sz w:val="20"/>
      </w:rPr>
    </w:lvl>
  </w:abstractNum>
  <w:abstractNum w:abstractNumId="16">
    <w:nsid w:val="473E48F3"/>
    <w:multiLevelType w:val="hybridMultilevel"/>
    <w:tmpl w:val="91444C48"/>
    <w:lvl w:ilvl="0" w:tplc="99868164">
      <w:start w:val="1"/>
      <w:numFmt w:val="decimal"/>
      <w:lvlText w:val="%1."/>
      <w:lvlJc w:val="left"/>
      <w:pPr>
        <w:ind w:left="720" w:hanging="360"/>
      </w:pPr>
    </w:lvl>
    <w:lvl w:ilvl="1" w:tplc="99868164" w:tentative="1">
      <w:start w:val="1"/>
      <w:numFmt w:val="lowerLetter"/>
      <w:lvlText w:val="%2."/>
      <w:lvlJc w:val="left"/>
      <w:pPr>
        <w:ind w:left="1440" w:hanging="360"/>
      </w:pPr>
    </w:lvl>
    <w:lvl w:ilvl="2" w:tplc="99868164" w:tentative="1">
      <w:start w:val="1"/>
      <w:numFmt w:val="lowerRoman"/>
      <w:lvlText w:val="%3."/>
      <w:lvlJc w:val="right"/>
      <w:pPr>
        <w:ind w:left="2160" w:hanging="180"/>
      </w:pPr>
    </w:lvl>
    <w:lvl w:ilvl="3" w:tplc="99868164" w:tentative="1">
      <w:start w:val="1"/>
      <w:numFmt w:val="decimal"/>
      <w:lvlText w:val="%4."/>
      <w:lvlJc w:val="left"/>
      <w:pPr>
        <w:ind w:left="2880" w:hanging="360"/>
      </w:pPr>
    </w:lvl>
    <w:lvl w:ilvl="4" w:tplc="99868164" w:tentative="1">
      <w:start w:val="1"/>
      <w:numFmt w:val="lowerLetter"/>
      <w:lvlText w:val="%5."/>
      <w:lvlJc w:val="left"/>
      <w:pPr>
        <w:ind w:left="3600" w:hanging="360"/>
      </w:pPr>
    </w:lvl>
    <w:lvl w:ilvl="5" w:tplc="99868164" w:tentative="1">
      <w:start w:val="1"/>
      <w:numFmt w:val="lowerRoman"/>
      <w:lvlText w:val="%6."/>
      <w:lvlJc w:val="right"/>
      <w:pPr>
        <w:ind w:left="4320" w:hanging="180"/>
      </w:pPr>
    </w:lvl>
    <w:lvl w:ilvl="6" w:tplc="99868164" w:tentative="1">
      <w:start w:val="1"/>
      <w:numFmt w:val="decimal"/>
      <w:lvlText w:val="%7."/>
      <w:lvlJc w:val="left"/>
      <w:pPr>
        <w:ind w:left="5040" w:hanging="360"/>
      </w:pPr>
    </w:lvl>
    <w:lvl w:ilvl="7" w:tplc="99868164" w:tentative="1">
      <w:start w:val="1"/>
      <w:numFmt w:val="lowerLetter"/>
      <w:lvlText w:val="%8."/>
      <w:lvlJc w:val="left"/>
      <w:pPr>
        <w:ind w:left="5760" w:hanging="360"/>
      </w:pPr>
    </w:lvl>
    <w:lvl w:ilvl="8" w:tplc="99868164" w:tentative="1">
      <w:start w:val="1"/>
      <w:numFmt w:val="lowerRoman"/>
      <w:lvlText w:val="%9."/>
      <w:lvlJc w:val="right"/>
      <w:pPr>
        <w:ind w:left="6480" w:hanging="180"/>
      </w:pPr>
    </w:lvl>
  </w:abstractNum>
  <w:abstractNum w:abstractNumId="17">
    <w:nsid w:val="49840014"/>
    <w:multiLevelType w:val="singleLevel"/>
    <w:tmpl w:val="1C847898"/>
    <w:lvl w:ilvl="0">
      <w:start w:val="1"/>
      <w:numFmt w:val="bullet"/>
      <w:lvlText w:val=""/>
      <w:lvlJc w:val="left"/>
      <w:pPr>
        <w:tabs>
          <w:tab w:val="num" w:pos="360"/>
        </w:tabs>
        <w:ind w:left="360" w:hanging="360"/>
      </w:pPr>
      <w:rPr>
        <w:rFonts w:ascii="Wingdings" w:hAnsi="Wingdings" w:hint="default"/>
        <w:sz w:val="20"/>
      </w:rPr>
    </w:lvl>
  </w:abstractNum>
  <w:abstractNum w:abstractNumId="18">
    <w:nsid w:val="4A6E2C2A"/>
    <w:multiLevelType w:val="hybridMultilevel"/>
    <w:tmpl w:val="69B48B42"/>
    <w:lvl w:ilvl="0" w:tplc="DF0C7D42">
      <w:start w:val="1"/>
      <w:numFmt w:val="bullet"/>
      <w:lvlText w:val=""/>
      <w:lvlJc w:val="left"/>
      <w:pPr>
        <w:ind w:left="720" w:hanging="360"/>
      </w:pPr>
      <w:rPr>
        <w:rFonts w:ascii="Symbol" w:hAnsi="Symbol" w:hint="default"/>
        <w:sz w:val="22"/>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4CB16F5A"/>
    <w:multiLevelType w:val="singleLevel"/>
    <w:tmpl w:val="E6247022"/>
    <w:lvl w:ilvl="0">
      <w:start w:val="1"/>
      <w:numFmt w:val="bullet"/>
      <w:lvlText w:val=""/>
      <w:lvlJc w:val="left"/>
      <w:pPr>
        <w:tabs>
          <w:tab w:val="num" w:pos="360"/>
        </w:tabs>
        <w:ind w:left="360" w:hanging="360"/>
      </w:pPr>
      <w:rPr>
        <w:rFonts w:ascii="Wingdings" w:hAnsi="Wingdings" w:hint="default"/>
        <w:sz w:val="20"/>
      </w:rPr>
    </w:lvl>
  </w:abstractNum>
  <w:abstractNum w:abstractNumId="20">
    <w:nsid w:val="4E1E2946"/>
    <w:multiLevelType w:val="singleLevel"/>
    <w:tmpl w:val="7CD8F6EE"/>
    <w:lvl w:ilvl="0">
      <w:start w:val="1"/>
      <w:numFmt w:val="bullet"/>
      <w:lvlText w:val=""/>
      <w:lvlJc w:val="left"/>
      <w:pPr>
        <w:tabs>
          <w:tab w:val="num" w:pos="360"/>
        </w:tabs>
        <w:ind w:left="360" w:hanging="360"/>
      </w:pPr>
      <w:rPr>
        <w:rFonts w:ascii="Wingdings" w:hAnsi="Wingdings" w:hint="default"/>
        <w:sz w:val="20"/>
      </w:rPr>
    </w:lvl>
  </w:abstractNum>
  <w:abstractNum w:abstractNumId="21">
    <w:nsid w:val="52BA7BA6"/>
    <w:multiLevelType w:val="singleLevel"/>
    <w:tmpl w:val="4EEE7D2E"/>
    <w:lvl w:ilvl="0">
      <w:start w:val="1"/>
      <w:numFmt w:val="bullet"/>
      <w:lvlText w:val=""/>
      <w:lvlJc w:val="left"/>
      <w:pPr>
        <w:tabs>
          <w:tab w:val="num" w:pos="360"/>
        </w:tabs>
        <w:ind w:left="360" w:hanging="360"/>
      </w:pPr>
      <w:rPr>
        <w:rFonts w:ascii="Wingdings" w:hAnsi="Wingdings" w:hint="default"/>
        <w:sz w:val="20"/>
      </w:rPr>
    </w:lvl>
  </w:abstractNum>
  <w:abstractNum w:abstractNumId="22">
    <w:nsid w:val="5E482D5F"/>
    <w:multiLevelType w:val="hybridMultilevel"/>
    <w:tmpl w:val="973676BC"/>
    <w:lvl w:ilvl="0" w:tplc="29C25F9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62A10509"/>
    <w:multiLevelType w:val="hybridMultilevel"/>
    <w:tmpl w:val="50043556"/>
    <w:lvl w:ilvl="0" w:tplc="4692B69E">
      <w:start w:val="1"/>
      <w:numFmt w:val="bullet"/>
      <w:lvlText w:val=""/>
      <w:lvlJc w:val="left"/>
      <w:pPr>
        <w:ind w:left="720" w:hanging="360"/>
      </w:pPr>
      <w:rPr>
        <w:rFonts w:ascii="Symbol" w:eastAsia="Times New Roman"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65ED703D"/>
    <w:multiLevelType w:val="singleLevel"/>
    <w:tmpl w:val="01846794"/>
    <w:lvl w:ilvl="0">
      <w:start w:val="1"/>
      <w:numFmt w:val="bullet"/>
      <w:lvlText w:val=""/>
      <w:lvlJc w:val="left"/>
      <w:pPr>
        <w:tabs>
          <w:tab w:val="num" w:pos="360"/>
        </w:tabs>
        <w:ind w:left="360" w:hanging="360"/>
      </w:pPr>
      <w:rPr>
        <w:rFonts w:ascii="Wingdings" w:hAnsi="Wingdings" w:hint="default"/>
        <w:sz w:val="20"/>
      </w:rPr>
    </w:lvl>
  </w:abstractNum>
  <w:abstractNum w:abstractNumId="25">
    <w:nsid w:val="68BD56EF"/>
    <w:multiLevelType w:val="singleLevel"/>
    <w:tmpl w:val="2A1CE2A2"/>
    <w:lvl w:ilvl="0">
      <w:start w:val="1"/>
      <w:numFmt w:val="bullet"/>
      <w:lvlText w:val=""/>
      <w:lvlJc w:val="left"/>
      <w:pPr>
        <w:tabs>
          <w:tab w:val="num" w:pos="360"/>
        </w:tabs>
        <w:ind w:left="360" w:hanging="360"/>
      </w:pPr>
      <w:rPr>
        <w:rFonts w:ascii="Wingdings" w:hAnsi="Wingdings" w:hint="default"/>
        <w:sz w:val="20"/>
      </w:rPr>
    </w:lvl>
  </w:abstractNum>
  <w:abstractNum w:abstractNumId="26">
    <w:nsid w:val="69C44A37"/>
    <w:multiLevelType w:val="hybridMultilevel"/>
    <w:tmpl w:val="CEFE874C"/>
    <w:lvl w:ilvl="0" w:tplc="0C090001">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A9A5EDB"/>
    <w:multiLevelType w:val="hybridMultilevel"/>
    <w:tmpl w:val="633A3700"/>
    <w:lvl w:ilvl="0" w:tplc="89107055">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6F666AFD"/>
    <w:multiLevelType w:val="singleLevel"/>
    <w:tmpl w:val="3EC47536"/>
    <w:lvl w:ilvl="0">
      <w:start w:val="1"/>
      <w:numFmt w:val="bullet"/>
      <w:lvlText w:val=""/>
      <w:lvlJc w:val="left"/>
      <w:pPr>
        <w:tabs>
          <w:tab w:val="num" w:pos="360"/>
        </w:tabs>
        <w:ind w:left="360" w:hanging="360"/>
      </w:pPr>
      <w:rPr>
        <w:rFonts w:ascii="Wingdings" w:hAnsi="Wingdings" w:hint="default"/>
        <w:sz w:val="20"/>
        <w:szCs w:val="20"/>
      </w:rPr>
    </w:lvl>
  </w:abstractNum>
  <w:abstractNum w:abstractNumId="29">
    <w:nsid w:val="6FE61F61"/>
    <w:multiLevelType w:val="hybridMultilevel"/>
    <w:tmpl w:val="16ECA6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701D561E"/>
    <w:multiLevelType w:val="hybridMultilevel"/>
    <w:tmpl w:val="E592C90A"/>
    <w:lvl w:ilvl="0" w:tplc="376EF6B0">
      <w:start w:val="1"/>
      <w:numFmt w:val="bullet"/>
      <w:lvlText w:val="-"/>
      <w:lvlJc w:val="left"/>
      <w:pPr>
        <w:tabs>
          <w:tab w:val="num" w:pos="360"/>
        </w:tabs>
        <w:ind w:left="360" w:hanging="360"/>
      </w:pPr>
      <w:rPr>
        <w:rFonts w:ascii="Arial" w:eastAsia="Times New Roman" w:hAnsi="Arial" w:cs="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nsid w:val="76915F19"/>
    <w:multiLevelType w:val="singleLevel"/>
    <w:tmpl w:val="0DAA724A"/>
    <w:lvl w:ilvl="0">
      <w:start w:val="1"/>
      <w:numFmt w:val="bullet"/>
      <w:lvlText w:val=""/>
      <w:lvlJc w:val="left"/>
      <w:pPr>
        <w:tabs>
          <w:tab w:val="num" w:pos="360"/>
        </w:tabs>
        <w:ind w:left="360" w:hanging="360"/>
      </w:pPr>
      <w:rPr>
        <w:rFonts w:ascii="Wingdings" w:hAnsi="Wingdings" w:hint="default"/>
        <w:sz w:val="20"/>
      </w:rPr>
    </w:lvl>
  </w:abstractNum>
  <w:abstractNum w:abstractNumId="32">
    <w:nsid w:val="7951623A"/>
    <w:multiLevelType w:val="singleLevel"/>
    <w:tmpl w:val="8CFADE44"/>
    <w:lvl w:ilvl="0">
      <w:start w:val="1"/>
      <w:numFmt w:val="bullet"/>
      <w:lvlText w:val=""/>
      <w:lvlJc w:val="left"/>
      <w:pPr>
        <w:tabs>
          <w:tab w:val="num" w:pos="360"/>
        </w:tabs>
        <w:ind w:left="360" w:hanging="360"/>
      </w:pPr>
      <w:rPr>
        <w:rFonts w:ascii="Wingdings" w:hAnsi="Wingdings" w:hint="default"/>
        <w:sz w:val="20"/>
      </w:rPr>
    </w:lvl>
  </w:abstractNum>
  <w:num w:numId="1">
    <w:abstractNumId w:val="10"/>
  </w:num>
  <w:num w:numId="2">
    <w:abstractNumId w:val="5"/>
  </w:num>
  <w:num w:numId="3">
    <w:abstractNumId w:val="6"/>
  </w:num>
  <w:num w:numId="4">
    <w:abstractNumId w:val="8"/>
  </w:num>
  <w:num w:numId="5">
    <w:abstractNumId w:val="0"/>
  </w:num>
  <w:num w:numId="6">
    <w:abstractNumId w:val="28"/>
  </w:num>
  <w:num w:numId="7">
    <w:abstractNumId w:val="15"/>
  </w:num>
  <w:num w:numId="8">
    <w:abstractNumId w:val="4"/>
  </w:num>
  <w:num w:numId="9">
    <w:abstractNumId w:val="3"/>
  </w:num>
  <w:num w:numId="10">
    <w:abstractNumId w:val="13"/>
  </w:num>
  <w:num w:numId="11">
    <w:abstractNumId w:val="11"/>
  </w:num>
  <w:num w:numId="12">
    <w:abstractNumId w:val="19"/>
  </w:num>
  <w:num w:numId="13">
    <w:abstractNumId w:val="25"/>
  </w:num>
  <w:num w:numId="14">
    <w:abstractNumId w:val="21"/>
  </w:num>
  <w:num w:numId="15">
    <w:abstractNumId w:val="24"/>
  </w:num>
  <w:num w:numId="16">
    <w:abstractNumId w:val="9"/>
  </w:num>
  <w:num w:numId="17">
    <w:abstractNumId w:val="20"/>
  </w:num>
  <w:num w:numId="18">
    <w:abstractNumId w:val="7"/>
  </w:num>
  <w:num w:numId="19">
    <w:abstractNumId w:val="31"/>
  </w:num>
  <w:num w:numId="20">
    <w:abstractNumId w:val="1"/>
  </w:num>
  <w:num w:numId="21">
    <w:abstractNumId w:val="32"/>
  </w:num>
  <w:num w:numId="22">
    <w:abstractNumId w:val="12"/>
  </w:num>
  <w:num w:numId="23">
    <w:abstractNumId w:val="22"/>
  </w:num>
  <w:num w:numId="24">
    <w:abstractNumId w:val="26"/>
  </w:num>
  <w:num w:numId="25">
    <w:abstractNumId w:val="30"/>
  </w:num>
  <w:num w:numId="26">
    <w:abstractNumId w:val="23"/>
  </w:num>
  <w:num w:numId="27">
    <w:abstractNumId w:val="18"/>
  </w:num>
  <w:num w:numId="28">
    <w:abstractNumId w:val="29"/>
  </w:num>
  <w:num w:numId="29">
    <w:abstractNumId w:val="17"/>
  </w:num>
  <w:num w:numId="30">
    <w:abstractNumId w:val="14"/>
  </w:num>
  <w:num w:numId="31">
    <w:abstractNumId w:val="2"/>
  </w:num>
  <w:num w:numId="32">
    <w:abstractNumId w:val="27"/>
  </w:num>
  <w:num w:numId="33">
    <w:abstractNumId w:val="16"/>
  </w:num>
  <w:numIdMacAtCleanup w:val="26"/>
  <w:num w:numId="1597906126">
    <w:abstractNumId w:val="1597906126"/>
  </w:num>
  <w:num w:numId="1457217486">
    <w:abstractNumId w:val="145721748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6C6"/>
    <w:rsid w:val="00000326"/>
    <w:rsid w:val="000119DB"/>
    <w:rsid w:val="00012171"/>
    <w:rsid w:val="00044D57"/>
    <w:rsid w:val="00045450"/>
    <w:rsid w:val="00061D48"/>
    <w:rsid w:val="0008258A"/>
    <w:rsid w:val="000A49F3"/>
    <w:rsid w:val="000D59CF"/>
    <w:rsid w:val="000D7F60"/>
    <w:rsid w:val="000E01A6"/>
    <w:rsid w:val="000E4E90"/>
    <w:rsid w:val="001001CE"/>
    <w:rsid w:val="001055D8"/>
    <w:rsid w:val="001146E6"/>
    <w:rsid w:val="0012632D"/>
    <w:rsid w:val="001565BD"/>
    <w:rsid w:val="00181418"/>
    <w:rsid w:val="001B1882"/>
    <w:rsid w:val="001B2D44"/>
    <w:rsid w:val="001B4A0F"/>
    <w:rsid w:val="001C13B5"/>
    <w:rsid w:val="001C57EF"/>
    <w:rsid w:val="001C582B"/>
    <w:rsid w:val="001C6D1B"/>
    <w:rsid w:val="001E6557"/>
    <w:rsid w:val="0023768D"/>
    <w:rsid w:val="00246BE0"/>
    <w:rsid w:val="0025155E"/>
    <w:rsid w:val="0026379B"/>
    <w:rsid w:val="00274747"/>
    <w:rsid w:val="002756E4"/>
    <w:rsid w:val="0028110D"/>
    <w:rsid w:val="00287A34"/>
    <w:rsid w:val="002B0F77"/>
    <w:rsid w:val="002F1B73"/>
    <w:rsid w:val="002F4225"/>
    <w:rsid w:val="002F4A87"/>
    <w:rsid w:val="002F5175"/>
    <w:rsid w:val="0030184C"/>
    <w:rsid w:val="00302EC2"/>
    <w:rsid w:val="00315A25"/>
    <w:rsid w:val="00321123"/>
    <w:rsid w:val="00327E71"/>
    <w:rsid w:val="003346C6"/>
    <w:rsid w:val="003426FC"/>
    <w:rsid w:val="003667F5"/>
    <w:rsid w:val="003766E0"/>
    <w:rsid w:val="00380C43"/>
    <w:rsid w:val="0039292A"/>
    <w:rsid w:val="003B052C"/>
    <w:rsid w:val="003B198D"/>
    <w:rsid w:val="003B3DD4"/>
    <w:rsid w:val="003B6AA6"/>
    <w:rsid w:val="003C1473"/>
    <w:rsid w:val="003C7B8C"/>
    <w:rsid w:val="003D1A09"/>
    <w:rsid w:val="003D7359"/>
    <w:rsid w:val="003E1786"/>
    <w:rsid w:val="00400EA7"/>
    <w:rsid w:val="004017C9"/>
    <w:rsid w:val="00416A69"/>
    <w:rsid w:val="00421D62"/>
    <w:rsid w:val="00445FD4"/>
    <w:rsid w:val="00453653"/>
    <w:rsid w:val="00460056"/>
    <w:rsid w:val="00475316"/>
    <w:rsid w:val="00487135"/>
    <w:rsid w:val="004A69CB"/>
    <w:rsid w:val="004B5E04"/>
    <w:rsid w:val="004B64CB"/>
    <w:rsid w:val="00502DBB"/>
    <w:rsid w:val="00502F1A"/>
    <w:rsid w:val="005052D9"/>
    <w:rsid w:val="005076E7"/>
    <w:rsid w:val="00541489"/>
    <w:rsid w:val="005544CF"/>
    <w:rsid w:val="005563BB"/>
    <w:rsid w:val="005F4C80"/>
    <w:rsid w:val="005F728C"/>
    <w:rsid w:val="0060021B"/>
    <w:rsid w:val="00602250"/>
    <w:rsid w:val="006220F8"/>
    <w:rsid w:val="0063440D"/>
    <w:rsid w:val="00650098"/>
    <w:rsid w:val="00664B0C"/>
    <w:rsid w:val="006735F8"/>
    <w:rsid w:val="0069224D"/>
    <w:rsid w:val="00694EE5"/>
    <w:rsid w:val="006A4F9A"/>
    <w:rsid w:val="006B0E6B"/>
    <w:rsid w:val="006E62BD"/>
    <w:rsid w:val="00704D36"/>
    <w:rsid w:val="007173E5"/>
    <w:rsid w:val="0072462F"/>
    <w:rsid w:val="00735D6C"/>
    <w:rsid w:val="00753B2A"/>
    <w:rsid w:val="007870EA"/>
    <w:rsid w:val="00791159"/>
    <w:rsid w:val="00791F46"/>
    <w:rsid w:val="00794896"/>
    <w:rsid w:val="007B0C03"/>
    <w:rsid w:val="007B0CB5"/>
    <w:rsid w:val="007C297A"/>
    <w:rsid w:val="007D4219"/>
    <w:rsid w:val="00801442"/>
    <w:rsid w:val="0080431B"/>
    <w:rsid w:val="00817E53"/>
    <w:rsid w:val="00824987"/>
    <w:rsid w:val="00831F2D"/>
    <w:rsid w:val="008349C6"/>
    <w:rsid w:val="008411D4"/>
    <w:rsid w:val="00850FB3"/>
    <w:rsid w:val="00852974"/>
    <w:rsid w:val="008569A7"/>
    <w:rsid w:val="00860CF8"/>
    <w:rsid w:val="00881E79"/>
    <w:rsid w:val="00896EE4"/>
    <w:rsid w:val="008B242A"/>
    <w:rsid w:val="008B371D"/>
    <w:rsid w:val="0090483B"/>
    <w:rsid w:val="009221CF"/>
    <w:rsid w:val="009318D8"/>
    <w:rsid w:val="00934E97"/>
    <w:rsid w:val="009361AC"/>
    <w:rsid w:val="00946F3A"/>
    <w:rsid w:val="009637AE"/>
    <w:rsid w:val="00971905"/>
    <w:rsid w:val="00980877"/>
    <w:rsid w:val="00982589"/>
    <w:rsid w:val="009A2D40"/>
    <w:rsid w:val="009A6E7D"/>
    <w:rsid w:val="009B381A"/>
    <w:rsid w:val="009E21E7"/>
    <w:rsid w:val="00A1704D"/>
    <w:rsid w:val="00A4369A"/>
    <w:rsid w:val="00A451CD"/>
    <w:rsid w:val="00A54EF7"/>
    <w:rsid w:val="00A84FA2"/>
    <w:rsid w:val="00A9259E"/>
    <w:rsid w:val="00A93A27"/>
    <w:rsid w:val="00AA27CD"/>
    <w:rsid w:val="00AB2506"/>
    <w:rsid w:val="00AD0C6B"/>
    <w:rsid w:val="00AD5084"/>
    <w:rsid w:val="00AE65D3"/>
    <w:rsid w:val="00B0468A"/>
    <w:rsid w:val="00B10B3F"/>
    <w:rsid w:val="00B266FD"/>
    <w:rsid w:val="00B32CD2"/>
    <w:rsid w:val="00B636CB"/>
    <w:rsid w:val="00B72684"/>
    <w:rsid w:val="00B746A3"/>
    <w:rsid w:val="00B92206"/>
    <w:rsid w:val="00B93417"/>
    <w:rsid w:val="00BA7C71"/>
    <w:rsid w:val="00BB3418"/>
    <w:rsid w:val="00BB5363"/>
    <w:rsid w:val="00BD4923"/>
    <w:rsid w:val="00BE4105"/>
    <w:rsid w:val="00BE6056"/>
    <w:rsid w:val="00C10537"/>
    <w:rsid w:val="00C1444C"/>
    <w:rsid w:val="00C152D1"/>
    <w:rsid w:val="00C16B29"/>
    <w:rsid w:val="00C22E55"/>
    <w:rsid w:val="00C4369A"/>
    <w:rsid w:val="00C44209"/>
    <w:rsid w:val="00C446DF"/>
    <w:rsid w:val="00C52981"/>
    <w:rsid w:val="00C6095D"/>
    <w:rsid w:val="00C65B6D"/>
    <w:rsid w:val="00C71601"/>
    <w:rsid w:val="00C77514"/>
    <w:rsid w:val="00C77CC7"/>
    <w:rsid w:val="00C863EE"/>
    <w:rsid w:val="00C942AF"/>
    <w:rsid w:val="00CC27F8"/>
    <w:rsid w:val="00CE4473"/>
    <w:rsid w:val="00CF3742"/>
    <w:rsid w:val="00D10618"/>
    <w:rsid w:val="00D13567"/>
    <w:rsid w:val="00D309FC"/>
    <w:rsid w:val="00D55D54"/>
    <w:rsid w:val="00D8384A"/>
    <w:rsid w:val="00D901BC"/>
    <w:rsid w:val="00D93DB2"/>
    <w:rsid w:val="00DE135B"/>
    <w:rsid w:val="00DE40A1"/>
    <w:rsid w:val="00DF4182"/>
    <w:rsid w:val="00E065C9"/>
    <w:rsid w:val="00E06882"/>
    <w:rsid w:val="00E136BF"/>
    <w:rsid w:val="00E17BE3"/>
    <w:rsid w:val="00E253E6"/>
    <w:rsid w:val="00E30B8A"/>
    <w:rsid w:val="00E66A6A"/>
    <w:rsid w:val="00E75A63"/>
    <w:rsid w:val="00E86E94"/>
    <w:rsid w:val="00EB371B"/>
    <w:rsid w:val="00ED68BC"/>
    <w:rsid w:val="00F11742"/>
    <w:rsid w:val="00F12096"/>
    <w:rsid w:val="00F2339C"/>
    <w:rsid w:val="00F25A6D"/>
    <w:rsid w:val="00F573EA"/>
    <w:rsid w:val="00F6553F"/>
    <w:rsid w:val="00F94ECB"/>
    <w:rsid w:val="00F95F82"/>
    <w:rsid w:val="00FA2EAF"/>
    <w:rsid w:val="00FD1BF3"/>
    <w:rsid w:val="00FD3F32"/>
    <w:rsid w:val="00FD76B6"/>
    <w:rsid w:val="00FE2122"/>
    <w:rsid w:val="00FF283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F77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3417"/>
    <w:rPr>
      <w:rFonts w:ascii="Arial" w:hAnsi="Arial"/>
      <w:lang w:eastAsia="en-US"/>
    </w:rPr>
  </w:style>
  <w:style w:type="paragraph" w:styleId="Heading1">
    <w:name w:val="heading 1"/>
    <w:basedOn w:val="Normal"/>
    <w:next w:val="Normal"/>
    <w:qFormat/>
    <w:rsid w:val="008569A7"/>
    <w:pPr>
      <w:keepNext/>
      <w:spacing w:before="120" w:after="200"/>
      <w:outlineLvl w:val="0"/>
    </w:pPr>
    <w:rPr>
      <w:b/>
      <w:sz w:val="24"/>
      <w:u w:val="single"/>
      <w:lang w:val="en-US"/>
    </w:rPr>
  </w:style>
  <w:style w:type="paragraph" w:styleId="Heading2">
    <w:name w:val="heading 2"/>
    <w:basedOn w:val="Normal"/>
    <w:next w:val="Normal"/>
    <w:qFormat/>
    <w:rsid w:val="008569A7"/>
    <w:pPr>
      <w:keepNext/>
      <w:spacing w:before="120" w:after="120"/>
      <w:outlineLvl w:val="1"/>
    </w:pPr>
    <w:rPr>
      <w:b/>
      <w:sz w:val="24"/>
      <w:lang w:val="en-US"/>
    </w:rPr>
  </w:style>
  <w:style w:type="paragraph" w:styleId="Heading3">
    <w:name w:val="heading 3"/>
    <w:basedOn w:val="Normal"/>
    <w:next w:val="Normal"/>
    <w:qFormat/>
    <w:pPr>
      <w:keepNext/>
      <w:outlineLvl w:val="2"/>
    </w:pPr>
    <w:rPr>
      <w:sz w:val="28"/>
      <w:lang w:val="en-US"/>
    </w:rPr>
  </w:style>
  <w:style w:type="paragraph" w:styleId="Heading4">
    <w:name w:val="heading 4"/>
    <w:basedOn w:val="Normal"/>
    <w:next w:val="Normal"/>
    <w:qFormat/>
    <w:pPr>
      <w:keepNext/>
      <w:outlineLvl w:val="3"/>
    </w:pPr>
    <w:rPr>
      <w:sz w:val="24"/>
      <w:lang w:val="en-US"/>
    </w:rPr>
  </w:style>
  <w:style w:type="paragraph" w:styleId="Heading5">
    <w:name w:val="heading 5"/>
    <w:basedOn w:val="Normal"/>
    <w:next w:val="Normal"/>
    <w:qFormat/>
    <w:pPr>
      <w:keepNext/>
      <w:jc w:val="center"/>
      <w:outlineLvl w:val="4"/>
    </w:pPr>
    <w:rPr>
      <w:b/>
      <w:sz w:val="28"/>
      <w:lang w:val="en-US"/>
    </w:rPr>
  </w:style>
  <w:style w:type="paragraph" w:styleId="Heading6">
    <w:name w:val="heading 6"/>
    <w:basedOn w:val="Normal"/>
    <w:next w:val="Normal"/>
    <w:qFormat/>
    <w:rsid w:val="008569A7"/>
    <w:pPr>
      <w:keepNext/>
      <w:tabs>
        <w:tab w:val="right" w:leader="dot" w:pos="8222"/>
      </w:tabs>
      <w:spacing w:before="120" w:after="180"/>
      <w:outlineLvl w:val="5"/>
    </w:pPr>
    <w:rPr>
      <w:b/>
      <w:sz w:val="24"/>
      <w:u w:val="single"/>
      <w:lang w:val="en-US"/>
    </w:rPr>
  </w:style>
  <w:style w:type="paragraph" w:styleId="Heading7">
    <w:name w:val="heading 7"/>
    <w:basedOn w:val="Normal"/>
    <w:next w:val="Normal"/>
    <w:qFormat/>
    <w:rsid w:val="008569A7"/>
    <w:pPr>
      <w:keepNext/>
      <w:tabs>
        <w:tab w:val="right" w:leader="dot" w:pos="8222"/>
      </w:tabs>
      <w:spacing w:before="120" w:after="120"/>
      <w:outlineLvl w:val="6"/>
    </w:pPr>
    <w:rPr>
      <w:b/>
      <w:sz w:val="24"/>
      <w:lang w:val="en-US"/>
    </w:rPr>
  </w:style>
  <w:style w:type="paragraph" w:styleId="Heading8">
    <w:name w:val="heading 8"/>
    <w:basedOn w:val="Normal"/>
    <w:next w:val="Normal"/>
    <w:qFormat/>
    <w:pPr>
      <w:keepNext/>
      <w:tabs>
        <w:tab w:val="right" w:leader="dot" w:pos="8222"/>
      </w:tabs>
      <w:outlineLvl w:val="7"/>
    </w:pPr>
    <w:rPr>
      <w:b/>
      <w:sz w:val="22"/>
      <w:lang w:val="en-US"/>
    </w:rPr>
  </w:style>
  <w:style w:type="paragraph" w:styleId="Heading9">
    <w:name w:val="heading 9"/>
    <w:basedOn w:val="Normal"/>
    <w:next w:val="Normal"/>
    <w:qFormat/>
    <w:pPr>
      <w:keepNext/>
      <w:tabs>
        <w:tab w:val="right" w:leader="dot" w:pos="8222"/>
      </w:tabs>
      <w:jc w:val="center"/>
      <w:outlineLvl w:val="8"/>
    </w:pPr>
    <w:rPr>
      <w:b/>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alloonText">
    <w:name w:val="Balloon Text"/>
    <w:basedOn w:val="Normal"/>
    <w:semiHidden/>
    <w:rsid w:val="002F4225"/>
    <w:rPr>
      <w:rFonts w:ascii="Tahoma" w:hAnsi="Tahoma" w:cs="Tahoma"/>
      <w:sz w:val="16"/>
      <w:szCs w:val="16"/>
    </w:rPr>
  </w:style>
  <w:style w:type="paragraph" w:customStyle="1" w:styleId="TitlePage1">
    <w:name w:val="Title Page 1"/>
    <w:basedOn w:val="Heading1"/>
    <w:next w:val="Normal"/>
    <w:rsid w:val="008569A7"/>
    <w:pPr>
      <w:jc w:val="right"/>
    </w:pPr>
    <w:rPr>
      <w:sz w:val="56"/>
      <w:u w:val="none"/>
    </w:rPr>
  </w:style>
  <w:style w:type="paragraph" w:styleId="TOC1">
    <w:name w:val="toc 1"/>
    <w:basedOn w:val="Normal"/>
    <w:next w:val="Normal"/>
    <w:autoRedefine/>
    <w:uiPriority w:val="39"/>
    <w:rsid w:val="00416A69"/>
    <w:pPr>
      <w:spacing w:before="120" w:after="60"/>
    </w:pPr>
    <w:rPr>
      <w:b/>
      <w:sz w:val="24"/>
    </w:rPr>
  </w:style>
  <w:style w:type="paragraph" w:customStyle="1" w:styleId="TitlePage2">
    <w:name w:val="Title Page 2"/>
    <w:basedOn w:val="Heading2"/>
    <w:next w:val="Normal"/>
    <w:rsid w:val="008B371D"/>
    <w:pPr>
      <w:jc w:val="right"/>
    </w:pPr>
    <w:rPr>
      <w:sz w:val="48"/>
      <w:szCs w:val="40"/>
    </w:rPr>
  </w:style>
  <w:style w:type="paragraph" w:styleId="TOC2">
    <w:name w:val="toc 2"/>
    <w:basedOn w:val="Normal"/>
    <w:next w:val="Normal"/>
    <w:autoRedefine/>
    <w:uiPriority w:val="39"/>
    <w:rsid w:val="00416A69"/>
    <w:pPr>
      <w:spacing w:line="360" w:lineRule="auto"/>
      <w:ind w:left="200"/>
    </w:pPr>
    <w:rPr>
      <w:sz w:val="24"/>
    </w:rPr>
  </w:style>
  <w:style w:type="character" w:styleId="Emphasis">
    <w:name w:val="Emphasis"/>
    <w:qFormat/>
    <w:rsid w:val="003E1786"/>
    <w:rPr>
      <w:i/>
      <w:iCs/>
    </w:rPr>
  </w:style>
  <w:style w:type="paragraph" w:styleId="ListParagraph">
    <w:name w:val="List Paragraph"/>
    <w:basedOn w:val="Normal"/>
    <w:uiPriority w:val="34"/>
    <w:qFormat/>
    <w:rsid w:val="00881E79"/>
    <w:pPr>
      <w:ind w:left="720"/>
    </w:pPr>
  </w:style>
  <w:style w:type="paragraph" w:styleId="NormalWeb">
    <w:name w:val="Normal (Web)"/>
    <w:basedOn w:val="Normal"/>
    <w:uiPriority w:val="99"/>
    <w:unhideWhenUsed/>
    <w:rsid w:val="007B0C03"/>
    <w:pPr>
      <w:spacing w:before="100" w:beforeAutospacing="1" w:after="100" w:afterAutospacing="1"/>
    </w:pPr>
    <w:rPr>
      <w:rFonts w:ascii="Times New Roman" w:hAnsi="Times New Roman"/>
      <w:sz w:val="24"/>
      <w:szCs w:val="24"/>
      <w:lang w:eastAsia="en-AU"/>
    </w:rPr>
  </w:style>
  <w:style w:type="table" w:styleId="MediumShading2">
    <w:name w:val="Medium Shading 2"/>
    <w:basedOn w:val="TableNormal"/>
    <w:uiPriority w:val="64"/>
    <w:rsid w:val="0001217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3">
    <w:name w:val="Table 3D effects 3"/>
    <w:basedOn w:val="TableNormal"/>
    <w:rsid w:val="00012171"/>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1">
    <w:name w:val="Table Columns 1"/>
    <w:basedOn w:val="TableNormal"/>
    <w:rsid w:val="00012171"/>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
    <w:name w:val="Table Grid"/>
    <w:basedOn w:val="TableNormal"/>
    <w:rsid w:val="000121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D8384A"/>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TableWeb2">
    <w:name w:val="Table Web 2"/>
    <w:basedOn w:val="TableNormal"/>
    <w:rsid w:val="00C7160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1">
    <w:name w:val="Table Grid 1"/>
    <w:basedOn w:val="TableNormal"/>
    <w:rsid w:val="00C7160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Professional">
    <w:name w:val="Table Professional"/>
    <w:basedOn w:val="TableNormal"/>
    <w:rsid w:val="00C7160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customStyle="1" w:styleId="HeaderChar">
    <w:name w:val="Header Char"/>
    <w:link w:val="Header"/>
    <w:rsid w:val="0026379B"/>
    <w:rPr>
      <w:rFonts w:ascii="Arial" w:hAnsi="Arial"/>
      <w:lang w:eastAsia="en-US"/>
    </w:rPr>
  </w:style>
  <w:style w:type="paragraph" w:styleId="TOC3">
    <w:name w:val="toc 3"/>
    <w:basedOn w:val="Normal"/>
    <w:next w:val="Normal"/>
    <w:autoRedefine/>
    <w:uiPriority w:val="39"/>
    <w:rsid w:val="00453653"/>
    <w:pPr>
      <w:spacing w:after="100"/>
      <w:ind w:left="400"/>
    </w:pPr>
  </w:style>
  <w:style w:type="character" w:customStyle="1" w:styleId="DefaultParagraphFontPHPDOCX">
    <w:name w:val="Default Paragraph Font PHPDOCX"/>
    <w:uiPriority w:val="1"/>
    <w:semiHidden/>
    <w:unhideWhenUsed/>
  </w:style>
  <w:style w:type="paragraph" w:customStyle="1" w:styleId="ListParagraphPHPDOCX">
    <w:name w:val="List Paragraph PHPDOCX"/>
    <w:basedOn w:val="Normal"/>
    <w:uiPriority w:val="34"/>
    <w:qFormat/>
    <w:rsid w:val="00DF064E"/>
    <w:pPr>
      <w:ind w:left="720"/>
      <w:contextualSpacing/>
    </w:pPr>
  </w:style>
  <w:style w:type="paragraph" w:customStyle="1" w:styleId="TitlePHPDOCX">
    <w:name w:val="Title PHPDOCX"/>
    <w:basedOn w:val="Normal"/>
    <w:next w:val="Normal"/>
    <w:link w:val="TitleCarPHPDOCX"/>
    <w:uiPriority w:val="10"/>
    <w:qFormat/>
    <w:rsid w:val="00DF064E"/>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323E4F"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472C4" w:themeColor="accent1"/>
      <w:spacing w:val="15"/>
      <w:sz w:val="24"/>
      <w:szCs w:val="24"/>
    </w:r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
    <w:name w:val="Table Grid PHPDOCX"/>
    <w:uiPriority w:val="59"/>
    <w:rsid w:val="00493A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Heading1Char">
    <w:name w:val="Heading 1 Char"/>
    <w:basedOn w:val="DefaultParagraphFont"/>
    <w:link w:val="Heading1"/>
    <w:uiPriority w:val="9"/>
    <w:rsid w:val="007C3F46"/>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C3F46"/>
    <w:rPr>
      <w:rFonts w:asciiTheme="majorHAnsi" w:eastAsiaTheme="majorEastAsia" w:hAnsiTheme="majorHAnsi" w:cstheme="majorBidi"/>
      <w:b/>
      <w:bCs/>
      <w:sz w:val="26"/>
      <w:szCs w:val="26"/>
    </w:rPr>
  </w:style>
  <w:style w:type="character" w:customStyle="1" w:styleId="FooterChar">
    <w:name w:val="Footer Char"/>
    <w:basedOn w:val="DefaultParagraphFont"/>
    <w:link w:val="Footer"/>
    <w:uiPriority w:val="99"/>
    <w:rsid w:val="007C3F46"/>
    <w:rPr>
      <w:rFonts w:asciiTheme="minorHAnsi" w:eastAsiaTheme="minorEastAsia" w:hAnsiTheme="minorHAnsi" w:cstheme="minorBidi"/>
      <w:sz w:val="22"/>
    </w:rPr>
  </w:style>
  <w:style w:type="character" w:styleId="CommentReferencePHPDOCX">
    <w:name w:val="annotation reference PHPDOCX"/>
    <w:basedOn w:val="DefaultParagraphFontPHPDOCX"/>
    <w:uiPriority w:val="99"/>
    <w:semiHidden/>
    <w:unhideWhenUsed/>
    <w:rsid w:val="00E139EA"/>
    <w:rPr>
      <w:sz w:val="16"/>
      <w:szCs w:val="16"/>
    </w:rPr>
  </w:style>
  <w:style w:type="paragraph" w:styleId="CommentTextPHPDOCX">
    <w:name w:val="annotation text PHPDOCX"/>
    <w:basedOn w:val="Normal"/>
    <w:link w:val="CommentTextCharPHPDOCX"/>
    <w:uiPriority w:val="99"/>
    <w:semiHidden/>
    <w:unhideWhenUsed/>
    <w:rsid w:val="00E139EA"/>
    <w:pPr>
      <w:spacing w:line="240" w:lineRule="auto"/>
    </w:pPr>
    <w:rPr>
      <w:sz w:val="20"/>
      <w:szCs w:val="20"/>
    </w:rPr>
  </w:style>
  <w:style w:type="paragraph" w:styleId="CommentSubjectPHPDOCX">
    <w:name w:val="annotation subject PHPDOCX"/>
    <w:basedOn w:val="CommentTextPHPDOCX"/>
    <w:next w:val="CommentTextPHPDOCX"/>
    <w:link w:val="CommentSubjectCharPHPDOCX"/>
    <w:uiPriority w:val="99"/>
    <w:semiHidden/>
    <w:unhideWhenUsed/>
    <w:rsid w:val="00E139E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3417"/>
    <w:rPr>
      <w:rFonts w:ascii="Arial" w:hAnsi="Arial"/>
      <w:lang w:eastAsia="en-US"/>
    </w:rPr>
  </w:style>
  <w:style w:type="paragraph" w:styleId="Heading1">
    <w:name w:val="heading 1"/>
    <w:basedOn w:val="Normal"/>
    <w:next w:val="Normal"/>
    <w:qFormat/>
    <w:rsid w:val="008569A7"/>
    <w:pPr>
      <w:keepNext/>
      <w:spacing w:before="120" w:after="200"/>
      <w:outlineLvl w:val="0"/>
    </w:pPr>
    <w:rPr>
      <w:b/>
      <w:sz w:val="24"/>
      <w:u w:val="single"/>
      <w:lang w:val="en-US"/>
    </w:rPr>
  </w:style>
  <w:style w:type="paragraph" w:styleId="Heading2">
    <w:name w:val="heading 2"/>
    <w:basedOn w:val="Normal"/>
    <w:next w:val="Normal"/>
    <w:qFormat/>
    <w:rsid w:val="008569A7"/>
    <w:pPr>
      <w:keepNext/>
      <w:spacing w:before="120" w:after="120"/>
      <w:outlineLvl w:val="1"/>
    </w:pPr>
    <w:rPr>
      <w:b/>
      <w:sz w:val="24"/>
      <w:lang w:val="en-US"/>
    </w:rPr>
  </w:style>
  <w:style w:type="paragraph" w:styleId="Heading3">
    <w:name w:val="heading 3"/>
    <w:basedOn w:val="Normal"/>
    <w:next w:val="Normal"/>
    <w:qFormat/>
    <w:pPr>
      <w:keepNext/>
      <w:outlineLvl w:val="2"/>
    </w:pPr>
    <w:rPr>
      <w:sz w:val="28"/>
      <w:lang w:val="en-US"/>
    </w:rPr>
  </w:style>
  <w:style w:type="paragraph" w:styleId="Heading4">
    <w:name w:val="heading 4"/>
    <w:basedOn w:val="Normal"/>
    <w:next w:val="Normal"/>
    <w:qFormat/>
    <w:pPr>
      <w:keepNext/>
      <w:outlineLvl w:val="3"/>
    </w:pPr>
    <w:rPr>
      <w:sz w:val="24"/>
      <w:lang w:val="en-US"/>
    </w:rPr>
  </w:style>
  <w:style w:type="paragraph" w:styleId="Heading5">
    <w:name w:val="heading 5"/>
    <w:basedOn w:val="Normal"/>
    <w:next w:val="Normal"/>
    <w:qFormat/>
    <w:pPr>
      <w:keepNext/>
      <w:jc w:val="center"/>
      <w:outlineLvl w:val="4"/>
    </w:pPr>
    <w:rPr>
      <w:b/>
      <w:sz w:val="28"/>
      <w:lang w:val="en-US"/>
    </w:rPr>
  </w:style>
  <w:style w:type="paragraph" w:styleId="Heading6">
    <w:name w:val="heading 6"/>
    <w:basedOn w:val="Normal"/>
    <w:next w:val="Normal"/>
    <w:qFormat/>
    <w:rsid w:val="008569A7"/>
    <w:pPr>
      <w:keepNext/>
      <w:tabs>
        <w:tab w:val="right" w:leader="dot" w:pos="8222"/>
      </w:tabs>
      <w:spacing w:before="120" w:after="180"/>
      <w:outlineLvl w:val="5"/>
    </w:pPr>
    <w:rPr>
      <w:b/>
      <w:sz w:val="24"/>
      <w:u w:val="single"/>
      <w:lang w:val="en-US"/>
    </w:rPr>
  </w:style>
  <w:style w:type="paragraph" w:styleId="Heading7">
    <w:name w:val="heading 7"/>
    <w:basedOn w:val="Normal"/>
    <w:next w:val="Normal"/>
    <w:qFormat/>
    <w:rsid w:val="008569A7"/>
    <w:pPr>
      <w:keepNext/>
      <w:tabs>
        <w:tab w:val="right" w:leader="dot" w:pos="8222"/>
      </w:tabs>
      <w:spacing w:before="120" w:after="120"/>
      <w:outlineLvl w:val="6"/>
    </w:pPr>
    <w:rPr>
      <w:b/>
      <w:sz w:val="24"/>
      <w:lang w:val="en-US"/>
    </w:rPr>
  </w:style>
  <w:style w:type="paragraph" w:styleId="Heading8">
    <w:name w:val="heading 8"/>
    <w:basedOn w:val="Normal"/>
    <w:next w:val="Normal"/>
    <w:qFormat/>
    <w:pPr>
      <w:keepNext/>
      <w:tabs>
        <w:tab w:val="right" w:leader="dot" w:pos="8222"/>
      </w:tabs>
      <w:outlineLvl w:val="7"/>
    </w:pPr>
    <w:rPr>
      <w:b/>
      <w:sz w:val="22"/>
      <w:lang w:val="en-US"/>
    </w:rPr>
  </w:style>
  <w:style w:type="paragraph" w:styleId="Heading9">
    <w:name w:val="heading 9"/>
    <w:basedOn w:val="Normal"/>
    <w:next w:val="Normal"/>
    <w:qFormat/>
    <w:pPr>
      <w:keepNext/>
      <w:tabs>
        <w:tab w:val="right" w:leader="dot" w:pos="8222"/>
      </w:tabs>
      <w:jc w:val="center"/>
      <w:outlineLvl w:val="8"/>
    </w:pPr>
    <w:rPr>
      <w:b/>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alloonText">
    <w:name w:val="Balloon Text"/>
    <w:basedOn w:val="Normal"/>
    <w:semiHidden/>
    <w:rsid w:val="002F4225"/>
    <w:rPr>
      <w:rFonts w:ascii="Tahoma" w:hAnsi="Tahoma" w:cs="Tahoma"/>
      <w:sz w:val="16"/>
      <w:szCs w:val="16"/>
    </w:rPr>
  </w:style>
  <w:style w:type="paragraph" w:customStyle="1" w:styleId="TitlePage1">
    <w:name w:val="Title Page 1"/>
    <w:basedOn w:val="Heading1"/>
    <w:next w:val="Normal"/>
    <w:rsid w:val="008569A7"/>
    <w:pPr>
      <w:jc w:val="right"/>
    </w:pPr>
    <w:rPr>
      <w:sz w:val="56"/>
      <w:u w:val="none"/>
    </w:rPr>
  </w:style>
  <w:style w:type="paragraph" w:styleId="TOC1">
    <w:name w:val="toc 1"/>
    <w:basedOn w:val="Normal"/>
    <w:next w:val="Normal"/>
    <w:autoRedefine/>
    <w:uiPriority w:val="39"/>
    <w:rsid w:val="00416A69"/>
    <w:pPr>
      <w:spacing w:before="120" w:after="60"/>
    </w:pPr>
    <w:rPr>
      <w:b/>
      <w:sz w:val="24"/>
    </w:rPr>
  </w:style>
  <w:style w:type="paragraph" w:customStyle="1" w:styleId="TitlePage2">
    <w:name w:val="Title Page 2"/>
    <w:basedOn w:val="Heading2"/>
    <w:next w:val="Normal"/>
    <w:rsid w:val="008B371D"/>
    <w:pPr>
      <w:jc w:val="right"/>
    </w:pPr>
    <w:rPr>
      <w:sz w:val="48"/>
      <w:szCs w:val="40"/>
    </w:rPr>
  </w:style>
  <w:style w:type="paragraph" w:styleId="TOC2">
    <w:name w:val="toc 2"/>
    <w:basedOn w:val="Normal"/>
    <w:next w:val="Normal"/>
    <w:autoRedefine/>
    <w:uiPriority w:val="39"/>
    <w:rsid w:val="00416A69"/>
    <w:pPr>
      <w:spacing w:line="360" w:lineRule="auto"/>
      <w:ind w:left="200"/>
    </w:pPr>
    <w:rPr>
      <w:sz w:val="24"/>
    </w:rPr>
  </w:style>
  <w:style w:type="character" w:styleId="Emphasis">
    <w:name w:val="Emphasis"/>
    <w:qFormat/>
    <w:rsid w:val="003E1786"/>
    <w:rPr>
      <w:i/>
      <w:iCs/>
    </w:rPr>
  </w:style>
  <w:style w:type="paragraph" w:styleId="ListParagraph">
    <w:name w:val="List Paragraph"/>
    <w:basedOn w:val="Normal"/>
    <w:uiPriority w:val="34"/>
    <w:qFormat/>
    <w:rsid w:val="00881E79"/>
    <w:pPr>
      <w:ind w:left="720"/>
    </w:pPr>
  </w:style>
  <w:style w:type="paragraph" w:styleId="NormalWeb">
    <w:name w:val="Normal (Web)"/>
    <w:basedOn w:val="Normal"/>
    <w:uiPriority w:val="99"/>
    <w:unhideWhenUsed/>
    <w:rsid w:val="007B0C03"/>
    <w:pPr>
      <w:spacing w:before="100" w:beforeAutospacing="1" w:after="100" w:afterAutospacing="1"/>
    </w:pPr>
    <w:rPr>
      <w:rFonts w:ascii="Times New Roman" w:hAnsi="Times New Roman"/>
      <w:sz w:val="24"/>
      <w:szCs w:val="24"/>
      <w:lang w:eastAsia="en-AU"/>
    </w:rPr>
  </w:style>
  <w:style w:type="table" w:styleId="MediumShading2">
    <w:name w:val="Medium Shading 2"/>
    <w:basedOn w:val="TableNormal"/>
    <w:uiPriority w:val="64"/>
    <w:rsid w:val="0001217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3">
    <w:name w:val="Table 3D effects 3"/>
    <w:basedOn w:val="TableNormal"/>
    <w:rsid w:val="00012171"/>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1">
    <w:name w:val="Table Columns 1"/>
    <w:basedOn w:val="TableNormal"/>
    <w:rsid w:val="00012171"/>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
    <w:name w:val="Table Grid"/>
    <w:basedOn w:val="TableNormal"/>
    <w:rsid w:val="000121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D8384A"/>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TableWeb2">
    <w:name w:val="Table Web 2"/>
    <w:basedOn w:val="TableNormal"/>
    <w:rsid w:val="00C7160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1">
    <w:name w:val="Table Grid 1"/>
    <w:basedOn w:val="TableNormal"/>
    <w:rsid w:val="00C7160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Professional">
    <w:name w:val="Table Professional"/>
    <w:basedOn w:val="TableNormal"/>
    <w:rsid w:val="00C7160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customStyle="1" w:styleId="HeaderChar">
    <w:name w:val="Header Char"/>
    <w:link w:val="Header"/>
    <w:rsid w:val="0026379B"/>
    <w:rPr>
      <w:rFonts w:ascii="Arial" w:hAnsi="Arial"/>
      <w:lang w:eastAsia="en-US"/>
    </w:rPr>
  </w:style>
  <w:style w:type="paragraph" w:styleId="TOC3">
    <w:name w:val="toc 3"/>
    <w:basedOn w:val="Normal"/>
    <w:next w:val="Normal"/>
    <w:autoRedefine/>
    <w:uiPriority w:val="39"/>
    <w:rsid w:val="00453653"/>
    <w:pPr>
      <w:spacing w:after="100"/>
      <w:ind w:left="400"/>
    </w:pPr>
  </w:style>
  <w:style w:type="character" w:customStyle="1" w:styleId="DefaultParagraphFontPHPDOCX">
    <w:name w:val="Default Paragraph Font PHPDOCX"/>
    <w:uiPriority w:val="1"/>
    <w:semiHidden/>
    <w:unhideWhenUsed/>
  </w:style>
  <w:style w:type="paragraph" w:customStyle="1" w:styleId="ListParagraphPHPDOCX">
    <w:name w:val="List Paragraph PHPDOCX"/>
    <w:basedOn w:val="Normal"/>
    <w:uiPriority w:val="34"/>
    <w:qFormat/>
    <w:rsid w:val="00DF064E"/>
    <w:pPr>
      <w:ind w:left="720"/>
      <w:contextualSpacing/>
    </w:pPr>
  </w:style>
  <w:style w:type="paragraph" w:customStyle="1" w:styleId="TitlePHPDOCX">
    <w:name w:val="Title PHPDOCX"/>
    <w:basedOn w:val="Normal"/>
    <w:next w:val="Normal"/>
    <w:link w:val="TitleCarPHPDOCX"/>
    <w:uiPriority w:val="10"/>
    <w:qFormat/>
    <w:rsid w:val="00DF064E"/>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323E4F"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472C4" w:themeColor="accent1"/>
      <w:spacing w:val="15"/>
      <w:sz w:val="24"/>
      <w:szCs w:val="24"/>
    </w:r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
    <w:name w:val="Table Grid PHPDOCX"/>
    <w:uiPriority w:val="59"/>
    <w:rsid w:val="00493A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20.emf"/><Relationship Id="rId10925f5f48a161f30" Type="http://schemas.openxmlformats.org/officeDocument/2006/relationships/footer" Target="footer10925f5f48a161f30.xml"/><Relationship Id="Id15f5f48a161f30" Type="http://schemas.openxmlformats.org/officeDocument/2006/relationships/comments" Target="comment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816DB4-777C-4DD9-8609-496812FD2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2496</Words>
  <Characters>14228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Sample Superannuation Fund</vt:lpstr>
    </vt:vector>
  </TitlesOfParts>
  <Company>Campbell Wallis Moule &amp; Co</Company>
  <LinksUpToDate>false</LinksUpToDate>
  <CharactersWithSpaces>16691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Superannuation Fund</dc:title>
  <dc:subject/>
  <dc:creator>Aaron Dunn</dc:creator>
  <cp:keywords/>
  <cp:lastModifiedBy>Amazon</cp:lastModifiedBy>
  <cp:revision>15</cp:revision>
  <cp:lastPrinted>2020-09-14T10:40:00Z</cp:lastPrinted>
  <dcterms:created xsi:type="dcterms:W3CDTF">2019-08-21T12:26:00Z</dcterms:created>
  <dcterms:modified xsi:type="dcterms:W3CDTF">2020-09-14T10:40:00Z</dcterms:modified>
</cp:coreProperties>
</file>